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73DE8">
      <w:pPr>
        <w:pStyle w:val="2"/>
        <w:spacing w:before="179" w:line="219" w:lineRule="auto"/>
        <w:ind w:left="34"/>
        <w:jc w:val="center"/>
        <w:rPr>
          <w:rFonts w:asciiTheme="majorEastAsia" w:hAnsiTheme="majorEastAsia" w:eastAsiaTheme="majorEastAsia"/>
          <w:b/>
          <w:spacing w:val="-3"/>
          <w:sz w:val="44"/>
          <w:szCs w:val="44"/>
          <w:lang w:eastAsia="zh-CN"/>
        </w:rPr>
      </w:pPr>
      <w:r>
        <w:rPr>
          <w:rFonts w:hint="eastAsia" w:cs="方正公文小标宋" w:asciiTheme="majorEastAsia" w:hAnsiTheme="majorEastAsia" w:eastAsiaTheme="majorEastAsia"/>
          <w:b/>
          <w:spacing w:val="-3"/>
          <w:sz w:val="44"/>
          <w:szCs w:val="44"/>
          <w:lang w:eastAsia="zh-CN"/>
        </w:rPr>
        <w:t>2024年会议室</w:t>
      </w:r>
      <w:r>
        <w:rPr>
          <w:rFonts w:hint="eastAsia" w:asciiTheme="majorEastAsia" w:hAnsiTheme="majorEastAsia" w:eastAsiaTheme="majorEastAsia"/>
          <w:b/>
          <w:spacing w:val="-3"/>
          <w:sz w:val="44"/>
          <w:szCs w:val="44"/>
          <w:lang w:eastAsia="zh-CN"/>
        </w:rPr>
        <w:t>融合系统</w:t>
      </w:r>
    </w:p>
    <w:p w14:paraId="36E6DACC">
      <w:pPr>
        <w:pStyle w:val="2"/>
        <w:spacing w:before="179" w:line="219" w:lineRule="auto"/>
        <w:ind w:left="34"/>
        <w:jc w:val="center"/>
        <w:rPr>
          <w:rFonts w:cs="方正公文小标宋" w:asciiTheme="majorEastAsia" w:hAnsiTheme="majorEastAsia" w:eastAsiaTheme="majorEastAsia"/>
          <w:b/>
          <w:sz w:val="44"/>
          <w:szCs w:val="44"/>
          <w:lang w:eastAsia="zh-CN"/>
        </w:rPr>
      </w:pPr>
      <w:r>
        <w:rPr>
          <w:rFonts w:hint="eastAsia" w:asciiTheme="majorEastAsia" w:hAnsiTheme="majorEastAsia" w:eastAsiaTheme="majorEastAsia"/>
          <w:b/>
          <w:spacing w:val="-3"/>
          <w:sz w:val="44"/>
          <w:szCs w:val="44"/>
          <w:lang w:eastAsia="zh-CN"/>
        </w:rPr>
        <w:t>维修及损坏设备置换</w:t>
      </w:r>
      <w:r>
        <w:rPr>
          <w:rFonts w:hint="eastAsia" w:cs="方正公文小标宋" w:asciiTheme="majorEastAsia" w:hAnsiTheme="majorEastAsia" w:eastAsiaTheme="majorEastAsia"/>
          <w:b/>
          <w:spacing w:val="-3"/>
          <w:sz w:val="44"/>
          <w:szCs w:val="44"/>
          <w:lang w:eastAsia="zh-CN"/>
        </w:rPr>
        <w:t>采购需求</w:t>
      </w:r>
    </w:p>
    <w:p w14:paraId="7ED6A148">
      <w:pPr>
        <w:spacing w:line="262" w:lineRule="auto"/>
        <w:jc w:val="center"/>
        <w:rPr>
          <w:rFonts w:ascii="方正公文小标宋" w:hAnsi="方正公文小标宋" w:eastAsia="方正公文小标宋" w:cs="方正公文小标宋"/>
          <w:sz w:val="44"/>
          <w:szCs w:val="44"/>
          <w:lang w:eastAsia="zh-CN"/>
        </w:rPr>
      </w:pPr>
    </w:p>
    <w:p w14:paraId="08DB8D77">
      <w:pPr>
        <w:pStyle w:val="2"/>
        <w:numPr>
          <w:ilvl w:val="0"/>
          <w:numId w:val="1"/>
        </w:numPr>
        <w:spacing w:before="79" w:line="219" w:lineRule="auto"/>
        <w:ind w:left="34"/>
        <w:rPr>
          <w:b/>
          <w:bCs/>
          <w:spacing w:val="-3"/>
          <w:sz w:val="24"/>
          <w:szCs w:val="24"/>
        </w:rPr>
      </w:pPr>
      <w:r>
        <w:rPr>
          <w:rFonts w:hint="eastAsia"/>
          <w:spacing w:val="-3"/>
          <w:sz w:val="24"/>
          <w:szCs w:val="24"/>
          <w:lang w:eastAsia="zh-CN"/>
        </w:rPr>
        <w:t>项目服务</w:t>
      </w:r>
      <w:r>
        <w:rPr>
          <w:b/>
          <w:bCs/>
          <w:spacing w:val="-3"/>
          <w:sz w:val="24"/>
          <w:szCs w:val="24"/>
        </w:rPr>
        <w:t>内容：</w:t>
      </w:r>
    </w:p>
    <w:p w14:paraId="49126ECE">
      <w:pPr>
        <w:pStyle w:val="2"/>
        <w:spacing w:before="79" w:line="219" w:lineRule="auto"/>
        <w:ind w:firstLine="418" w:firstLineChars="179"/>
        <w:rPr>
          <w:spacing w:val="-3"/>
          <w:sz w:val="24"/>
          <w:szCs w:val="24"/>
          <w:lang w:eastAsia="zh-CN"/>
        </w:rPr>
      </w:pPr>
      <w:r>
        <w:rPr>
          <w:rFonts w:hint="eastAsia"/>
          <w:spacing w:val="-3"/>
          <w:sz w:val="24"/>
          <w:szCs w:val="24"/>
          <w:lang w:eastAsia="zh-CN"/>
        </w:rPr>
        <w:t>针对2113会议室3通道融合系统进行全面检测、维修、损坏设备置换及系统调试</w:t>
      </w:r>
    </w:p>
    <w:p w14:paraId="06BFE307">
      <w:pPr>
        <w:pStyle w:val="2"/>
        <w:spacing w:before="183" w:line="219" w:lineRule="auto"/>
        <w:ind w:left="462"/>
        <w:rPr>
          <w:b/>
          <w:bCs/>
          <w:spacing w:val="-4"/>
          <w:sz w:val="24"/>
          <w:szCs w:val="24"/>
          <w:lang w:eastAsia="zh-CN"/>
        </w:rPr>
      </w:pPr>
    </w:p>
    <w:p w14:paraId="769D1426">
      <w:pPr>
        <w:pStyle w:val="2"/>
        <w:spacing w:before="183" w:line="219" w:lineRule="auto"/>
        <w:ind w:left="462"/>
        <w:rPr>
          <w:sz w:val="24"/>
          <w:szCs w:val="24"/>
          <w:lang w:eastAsia="zh-CN"/>
        </w:rPr>
      </w:pPr>
      <w:r>
        <w:rPr>
          <w:b/>
          <w:bCs/>
          <w:spacing w:val="-4"/>
          <w:sz w:val="24"/>
          <w:szCs w:val="24"/>
          <w:lang w:eastAsia="zh-CN"/>
        </w:rPr>
        <w:t>（一）</w:t>
      </w:r>
      <w:r>
        <w:rPr>
          <w:rFonts w:hint="eastAsia"/>
          <w:b/>
          <w:bCs/>
          <w:spacing w:val="-4"/>
          <w:sz w:val="24"/>
          <w:szCs w:val="24"/>
          <w:lang w:eastAsia="zh-CN"/>
        </w:rPr>
        <w:t>项目</w:t>
      </w:r>
      <w:r>
        <w:rPr>
          <w:b/>
          <w:bCs/>
          <w:spacing w:val="-4"/>
          <w:sz w:val="24"/>
          <w:szCs w:val="24"/>
          <w:lang w:eastAsia="zh-CN"/>
        </w:rPr>
        <w:t>说明</w:t>
      </w:r>
      <w:r>
        <w:rPr>
          <w:b/>
          <w:bCs/>
          <w:spacing w:val="3"/>
          <w:sz w:val="24"/>
          <w:szCs w:val="24"/>
          <w:lang w:eastAsia="zh-CN"/>
        </w:rPr>
        <w:t>：</w:t>
      </w:r>
    </w:p>
    <w:p w14:paraId="46104708">
      <w:pPr>
        <w:pStyle w:val="2"/>
        <w:spacing w:before="184" w:line="219" w:lineRule="auto"/>
        <w:ind w:left="468"/>
        <w:rPr>
          <w:spacing w:val="-1"/>
          <w:sz w:val="24"/>
          <w:szCs w:val="24"/>
          <w:lang w:eastAsia="zh-CN"/>
        </w:rPr>
      </w:pPr>
      <w:r>
        <w:rPr>
          <w:rFonts w:hint="eastAsia"/>
          <w:spacing w:val="-1"/>
          <w:sz w:val="24"/>
          <w:szCs w:val="24"/>
          <w:lang w:eastAsia="zh-CN"/>
        </w:rPr>
        <w:t>1、学校现有设备情况说明：</w:t>
      </w:r>
    </w:p>
    <w:p w14:paraId="3731AC30">
      <w:pPr>
        <w:pStyle w:val="2"/>
        <w:spacing w:before="184" w:line="219" w:lineRule="auto"/>
        <w:ind w:left="468"/>
        <w:rPr>
          <w:spacing w:val="-1"/>
          <w:sz w:val="24"/>
          <w:szCs w:val="24"/>
          <w:lang w:eastAsia="zh-CN"/>
        </w:rPr>
      </w:pPr>
      <w:r>
        <w:rPr>
          <w:rFonts w:hint="eastAsia"/>
          <w:spacing w:val="-1"/>
          <w:sz w:val="24"/>
          <w:szCs w:val="24"/>
          <w:lang w:eastAsia="zh-CN"/>
        </w:rPr>
        <w:t>3台激光投影机为2016年采购的爱普生CB-L1100U,使用的是环形弧幕，使用融合器融合，现在是融合系统损坏，无法显示。</w:t>
      </w:r>
    </w:p>
    <w:p w14:paraId="2EE9FDB1">
      <w:pPr>
        <w:pStyle w:val="2"/>
        <w:spacing w:before="184" w:line="219" w:lineRule="auto"/>
        <w:ind w:left="468"/>
        <w:rPr>
          <w:spacing w:val="-1"/>
          <w:sz w:val="24"/>
          <w:szCs w:val="24"/>
          <w:lang w:eastAsia="zh-CN"/>
        </w:rPr>
      </w:pPr>
      <w:r>
        <w:rPr>
          <w:rFonts w:hint="eastAsia"/>
          <w:spacing w:val="-1"/>
          <w:sz w:val="24"/>
          <w:szCs w:val="24"/>
          <w:lang w:eastAsia="zh-CN"/>
        </w:rPr>
        <w:t>2、学校需求：</w:t>
      </w:r>
    </w:p>
    <w:p w14:paraId="36F58B35">
      <w:pPr>
        <w:pStyle w:val="2"/>
        <w:spacing w:before="184" w:line="219" w:lineRule="auto"/>
        <w:ind w:left="468"/>
        <w:rPr>
          <w:spacing w:val="-1"/>
          <w:sz w:val="24"/>
          <w:szCs w:val="24"/>
          <w:lang w:eastAsia="zh-CN"/>
        </w:rPr>
      </w:pPr>
      <w:r>
        <w:rPr>
          <w:rFonts w:hint="eastAsia"/>
          <w:spacing w:val="-1"/>
          <w:sz w:val="24"/>
          <w:szCs w:val="24"/>
          <w:lang w:eastAsia="zh-CN"/>
        </w:rPr>
        <w:t>1、针对现有系统进行检测，排查出故障，找出损坏设备。</w:t>
      </w:r>
    </w:p>
    <w:p w14:paraId="7FA4D67A">
      <w:pPr>
        <w:pStyle w:val="2"/>
        <w:spacing w:before="184" w:line="219" w:lineRule="auto"/>
        <w:ind w:left="468"/>
        <w:rPr>
          <w:spacing w:val="-1"/>
          <w:sz w:val="24"/>
          <w:szCs w:val="24"/>
          <w:lang w:eastAsia="zh-CN"/>
        </w:rPr>
      </w:pPr>
      <w:r>
        <w:rPr>
          <w:rFonts w:hint="eastAsia"/>
          <w:spacing w:val="-1"/>
          <w:sz w:val="24"/>
          <w:szCs w:val="24"/>
          <w:lang w:eastAsia="zh-CN"/>
        </w:rPr>
        <w:t>2、对有故障的设备进行维修或者更换</w:t>
      </w:r>
    </w:p>
    <w:p w14:paraId="191E82F9">
      <w:pPr>
        <w:pStyle w:val="2"/>
        <w:spacing w:before="184" w:line="219" w:lineRule="auto"/>
        <w:ind w:left="468"/>
        <w:rPr>
          <w:spacing w:val="-1"/>
          <w:sz w:val="24"/>
          <w:szCs w:val="24"/>
          <w:lang w:eastAsia="zh-CN"/>
        </w:rPr>
      </w:pPr>
      <w:r>
        <w:rPr>
          <w:rFonts w:hint="eastAsia"/>
          <w:spacing w:val="-1"/>
          <w:sz w:val="24"/>
          <w:szCs w:val="24"/>
          <w:lang w:eastAsia="zh-CN"/>
        </w:rPr>
        <w:t xml:space="preserve">   投影机有故障需要维修</w:t>
      </w:r>
    </w:p>
    <w:p w14:paraId="5BDB6DFE">
      <w:pPr>
        <w:pStyle w:val="2"/>
        <w:spacing w:before="184" w:line="219" w:lineRule="auto"/>
        <w:ind w:left="468"/>
        <w:rPr>
          <w:spacing w:val="-1"/>
          <w:sz w:val="24"/>
          <w:szCs w:val="24"/>
          <w:lang w:eastAsia="zh-CN"/>
        </w:rPr>
      </w:pPr>
      <w:r>
        <w:rPr>
          <w:rFonts w:hint="eastAsia"/>
          <w:spacing w:val="-1"/>
          <w:sz w:val="24"/>
          <w:szCs w:val="24"/>
          <w:lang w:eastAsia="zh-CN"/>
        </w:rPr>
        <w:t xml:space="preserve">   弧形幕布有故障需要维修</w:t>
      </w:r>
    </w:p>
    <w:p w14:paraId="13A74A19">
      <w:pPr>
        <w:pStyle w:val="2"/>
        <w:spacing w:before="184" w:line="219" w:lineRule="auto"/>
        <w:ind w:left="468"/>
        <w:rPr>
          <w:spacing w:val="-1"/>
          <w:sz w:val="24"/>
          <w:szCs w:val="24"/>
          <w:lang w:eastAsia="zh-CN"/>
        </w:rPr>
      </w:pPr>
      <w:r>
        <w:rPr>
          <w:rFonts w:hint="eastAsia"/>
          <w:spacing w:val="-1"/>
          <w:sz w:val="24"/>
          <w:szCs w:val="24"/>
          <w:lang w:eastAsia="zh-CN"/>
        </w:rPr>
        <w:t xml:space="preserve">   融合系统有故障的设备需要更换</w:t>
      </w:r>
    </w:p>
    <w:p w14:paraId="7D7130D9">
      <w:pPr>
        <w:pStyle w:val="2"/>
        <w:spacing w:before="184" w:line="219" w:lineRule="auto"/>
        <w:ind w:left="468"/>
        <w:rPr>
          <w:spacing w:val="-1"/>
          <w:sz w:val="24"/>
          <w:szCs w:val="24"/>
          <w:lang w:eastAsia="zh-CN"/>
        </w:rPr>
      </w:pPr>
      <w:r>
        <w:rPr>
          <w:rFonts w:hint="eastAsia"/>
          <w:spacing w:val="-1"/>
          <w:sz w:val="24"/>
          <w:szCs w:val="24"/>
          <w:lang w:eastAsia="zh-CN"/>
        </w:rPr>
        <w:t>3、对现有系统进行升级</w:t>
      </w:r>
    </w:p>
    <w:p w14:paraId="4D4C45D4">
      <w:pPr>
        <w:pStyle w:val="2"/>
        <w:spacing w:before="184" w:line="219" w:lineRule="auto"/>
        <w:ind w:left="468"/>
        <w:rPr>
          <w:spacing w:val="-1"/>
          <w:sz w:val="24"/>
          <w:szCs w:val="24"/>
          <w:lang w:eastAsia="zh-CN"/>
        </w:rPr>
      </w:pPr>
      <w:r>
        <w:rPr>
          <w:rFonts w:hint="eastAsia"/>
          <w:spacing w:val="-1"/>
          <w:sz w:val="24"/>
          <w:szCs w:val="24"/>
          <w:lang w:eastAsia="zh-CN"/>
        </w:rPr>
        <w:t xml:space="preserve">   融合系统需要纯硬件设备构成，要求支持4K输入，支持4-12路画面分割</w:t>
      </w:r>
    </w:p>
    <w:p w14:paraId="0F572851">
      <w:pPr>
        <w:pStyle w:val="2"/>
        <w:spacing w:before="184" w:line="219" w:lineRule="auto"/>
        <w:ind w:left="468"/>
        <w:rPr>
          <w:spacing w:val="-1"/>
          <w:sz w:val="24"/>
          <w:szCs w:val="24"/>
          <w:lang w:eastAsia="zh-CN"/>
        </w:rPr>
      </w:pPr>
      <w:r>
        <w:rPr>
          <w:rFonts w:hint="eastAsia"/>
          <w:spacing w:val="-1"/>
          <w:sz w:val="24"/>
          <w:szCs w:val="24"/>
          <w:lang w:eastAsia="zh-CN"/>
        </w:rPr>
        <w:t>4、对线路进行排查和更换。</w:t>
      </w:r>
    </w:p>
    <w:p w14:paraId="23D4AE43">
      <w:pPr>
        <w:pStyle w:val="2"/>
        <w:spacing w:before="184" w:line="219" w:lineRule="auto"/>
        <w:ind w:left="468"/>
        <w:rPr>
          <w:spacing w:val="-1"/>
          <w:sz w:val="24"/>
          <w:szCs w:val="24"/>
          <w:lang w:eastAsia="zh-CN"/>
        </w:rPr>
      </w:pPr>
      <w:r>
        <w:rPr>
          <w:rFonts w:hint="eastAsia"/>
          <w:spacing w:val="-1"/>
          <w:sz w:val="24"/>
          <w:szCs w:val="24"/>
          <w:lang w:eastAsia="zh-CN"/>
        </w:rPr>
        <w:t>5、对整个系统进行调试，新更还设备要求兼容原先的系统</w:t>
      </w:r>
    </w:p>
    <w:p w14:paraId="53241A2E">
      <w:pPr>
        <w:pStyle w:val="2"/>
        <w:spacing w:before="183" w:line="289" w:lineRule="auto"/>
        <w:ind w:left="426" w:leftChars="203" w:right="131"/>
        <w:rPr>
          <w:sz w:val="24"/>
          <w:szCs w:val="24"/>
          <w:lang w:eastAsia="zh-CN"/>
        </w:rPr>
      </w:pPr>
      <w:r>
        <w:rPr>
          <w:rFonts w:hint="eastAsia"/>
          <w:spacing w:val="-1"/>
          <w:sz w:val="24"/>
          <w:szCs w:val="24"/>
          <w:lang w:eastAsia="zh-CN"/>
        </w:rPr>
        <w:t>6、更换的</w:t>
      </w:r>
      <w:r>
        <w:rPr>
          <w:rFonts w:hint="eastAsia"/>
          <w:spacing w:val="-2"/>
          <w:sz w:val="24"/>
          <w:szCs w:val="24"/>
          <w:lang w:eastAsia="zh-CN"/>
        </w:rPr>
        <w:t>新设备叁年保修期内如发生硬件故障，维修不收取任何配件及人工费用。原先旧投影机及系统旧线材、地插等如发生硬件故障，需及时给出技术解决方案，并以出厂成本价提供配件更换。</w:t>
      </w:r>
    </w:p>
    <w:p w14:paraId="1A205156">
      <w:pPr>
        <w:pStyle w:val="2"/>
        <w:spacing w:before="184" w:line="219" w:lineRule="auto"/>
        <w:ind w:left="468"/>
        <w:rPr>
          <w:sz w:val="24"/>
          <w:szCs w:val="24"/>
          <w:lang w:eastAsia="zh-CN"/>
        </w:rPr>
      </w:pPr>
    </w:p>
    <w:p w14:paraId="7977D04E">
      <w:pPr>
        <w:spacing w:line="259" w:lineRule="auto"/>
        <w:rPr>
          <w:lang w:eastAsia="zh-CN"/>
        </w:rPr>
      </w:pPr>
    </w:p>
    <w:p w14:paraId="4F25CF26">
      <w:pPr>
        <w:spacing w:line="260" w:lineRule="auto"/>
        <w:rPr>
          <w:lang w:eastAsia="zh-CN"/>
        </w:rPr>
      </w:pPr>
    </w:p>
    <w:p w14:paraId="450665FE">
      <w:pPr>
        <w:pStyle w:val="2"/>
        <w:spacing w:before="79" w:line="220" w:lineRule="auto"/>
        <w:ind w:left="462"/>
        <w:rPr>
          <w:sz w:val="24"/>
          <w:szCs w:val="24"/>
          <w:lang w:eastAsia="zh-CN"/>
        </w:rPr>
      </w:pPr>
      <w:r>
        <w:rPr>
          <w:b/>
          <w:bCs/>
          <w:spacing w:val="-4"/>
          <w:sz w:val="24"/>
          <w:szCs w:val="24"/>
          <w:lang w:eastAsia="zh-CN"/>
        </w:rPr>
        <w:t>（二）</w:t>
      </w:r>
      <w:r>
        <w:rPr>
          <w:rFonts w:hint="eastAsia"/>
          <w:b/>
          <w:bCs/>
          <w:spacing w:val="-4"/>
          <w:sz w:val="24"/>
          <w:szCs w:val="24"/>
          <w:lang w:eastAsia="zh-CN"/>
        </w:rPr>
        <w:t>升级融合设备要求</w:t>
      </w:r>
      <w:r>
        <w:rPr>
          <w:b/>
          <w:bCs/>
          <w:spacing w:val="-4"/>
          <w:sz w:val="24"/>
          <w:szCs w:val="24"/>
          <w:lang w:eastAsia="zh-CN"/>
        </w:rPr>
        <w:t>：</w:t>
      </w:r>
    </w:p>
    <w:tbl>
      <w:tblPr>
        <w:tblStyle w:val="5"/>
        <w:tblW w:w="0" w:type="auto"/>
        <w:tblInd w:w="93" w:type="dxa"/>
        <w:tblLayout w:type="fixed"/>
        <w:tblCellMar>
          <w:top w:w="0" w:type="dxa"/>
          <w:left w:w="108" w:type="dxa"/>
          <w:bottom w:w="0" w:type="dxa"/>
          <w:right w:w="108" w:type="dxa"/>
        </w:tblCellMar>
      </w:tblPr>
      <w:tblGrid>
        <w:gridCol w:w="658"/>
        <w:gridCol w:w="1866"/>
        <w:gridCol w:w="6247"/>
      </w:tblGrid>
      <w:tr w14:paraId="102D044A">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8" w:space="0"/>
              <w:bottom w:val="single" w:color="000000" w:sz="4" w:space="0"/>
              <w:right w:val="single" w:color="000000" w:sz="4" w:space="0"/>
            </w:tcBorders>
            <w:shd w:val="clear" w:color="auto" w:fill="AEAAAA"/>
            <w:vAlign w:val="center"/>
          </w:tcPr>
          <w:p w14:paraId="44E2B2D8">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rPr>
              <w:t>序号</w:t>
            </w:r>
          </w:p>
        </w:tc>
        <w:tc>
          <w:tcPr>
            <w:tcW w:w="1866" w:type="dxa"/>
            <w:tcBorders>
              <w:top w:val="single" w:color="000000" w:sz="4" w:space="0"/>
              <w:left w:val="single" w:color="000000" w:sz="4" w:space="0"/>
              <w:bottom w:val="single" w:color="000000" w:sz="4" w:space="0"/>
              <w:right w:val="single" w:color="000000" w:sz="4" w:space="0"/>
            </w:tcBorders>
            <w:shd w:val="clear" w:color="auto" w:fill="AEAAAA"/>
            <w:vAlign w:val="center"/>
          </w:tcPr>
          <w:p w14:paraId="159F9AB5">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rPr>
              <w:t>名称</w:t>
            </w:r>
          </w:p>
        </w:tc>
        <w:tc>
          <w:tcPr>
            <w:tcW w:w="6247" w:type="dxa"/>
            <w:tcBorders>
              <w:top w:val="single" w:color="000000" w:sz="4" w:space="0"/>
              <w:left w:val="single" w:color="000000" w:sz="4" w:space="0"/>
              <w:bottom w:val="single" w:color="000000" w:sz="4" w:space="0"/>
              <w:right w:val="single" w:color="000000" w:sz="4" w:space="0"/>
            </w:tcBorders>
            <w:shd w:val="clear" w:color="auto" w:fill="AEAAAA"/>
            <w:vAlign w:val="center"/>
          </w:tcPr>
          <w:p w14:paraId="377C2915">
            <w:pPr>
              <w:jc w:val="center"/>
              <w:textAlignment w:val="center"/>
              <w:rPr>
                <w:rFonts w:ascii="仿宋" w:hAnsi="仿宋" w:eastAsia="仿宋" w:cs="仿宋"/>
                <w:b/>
                <w:bCs/>
                <w:sz w:val="22"/>
                <w:szCs w:val="22"/>
              </w:rPr>
            </w:pPr>
            <w:r>
              <w:rPr>
                <w:rFonts w:hint="eastAsia" w:ascii="仿宋" w:hAnsi="仿宋" w:eastAsia="仿宋" w:cs="仿宋"/>
                <w:b/>
                <w:bCs/>
                <w:sz w:val="22"/>
                <w:szCs w:val="22"/>
                <w:lang w:eastAsia="zh-CN"/>
              </w:rPr>
              <w:t>技术参数</w:t>
            </w:r>
          </w:p>
        </w:tc>
      </w:tr>
      <w:tr w14:paraId="44851563">
        <w:tblPrEx>
          <w:tblCellMar>
            <w:top w:w="0" w:type="dxa"/>
            <w:left w:w="108" w:type="dxa"/>
            <w:bottom w:w="0" w:type="dxa"/>
            <w:right w:w="108" w:type="dxa"/>
          </w:tblCellMar>
        </w:tblPrEx>
        <w:trPr>
          <w:trHeight w:val="285" w:hRule="atLeast"/>
        </w:trPr>
        <w:tc>
          <w:tcPr>
            <w:tcW w:w="65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54A56F">
            <w:pPr>
              <w:jc w:val="center"/>
              <w:textAlignment w:val="center"/>
              <w:rPr>
                <w:rFonts w:ascii="仿宋" w:hAnsi="仿宋" w:eastAsia="仿宋" w:cs="仿宋"/>
                <w:sz w:val="22"/>
                <w:szCs w:val="22"/>
              </w:rPr>
            </w:pPr>
            <w:r>
              <w:rPr>
                <w:rFonts w:hint="eastAsia" w:ascii="仿宋" w:hAnsi="仿宋" w:eastAsia="仿宋" w:cs="仿宋"/>
                <w:sz w:val="22"/>
                <w:szCs w:val="22"/>
                <w:lang w:eastAsia="zh-CN"/>
              </w:rPr>
              <w:t>1</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26D3">
            <w:pPr>
              <w:jc w:val="center"/>
              <w:textAlignment w:val="center"/>
              <w:rPr>
                <w:rFonts w:ascii="仿宋" w:hAnsi="仿宋" w:eastAsia="仿宋" w:cs="仿宋"/>
                <w:sz w:val="22"/>
                <w:szCs w:val="22"/>
              </w:rPr>
            </w:pPr>
            <w:r>
              <w:rPr>
                <w:rFonts w:hint="eastAsia" w:ascii="仿宋" w:hAnsi="仿宋" w:eastAsia="仿宋" w:cs="仿宋"/>
                <w:sz w:val="22"/>
                <w:szCs w:val="22"/>
                <w:lang w:eastAsia="zh-CN"/>
              </w:rPr>
              <w:t>3通道融合处理器</w:t>
            </w:r>
          </w:p>
        </w:tc>
        <w:tc>
          <w:tcPr>
            <w:tcW w:w="6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828E">
            <w:pPr>
              <w:textAlignment w:val="center"/>
              <w:rPr>
                <w:rFonts w:ascii="仿宋" w:hAnsi="仿宋" w:eastAsia="仿宋" w:cs="仿宋"/>
                <w:sz w:val="22"/>
                <w:szCs w:val="22"/>
                <w:lang w:eastAsia="zh-CN"/>
              </w:rPr>
            </w:pPr>
            <w:r>
              <w:rPr>
                <w:rStyle w:val="9"/>
                <w:rFonts w:eastAsia="仿宋"/>
                <w:lang w:eastAsia="zh-CN"/>
              </w:rPr>
              <w:t></w:t>
            </w:r>
            <w:r>
              <w:rPr>
                <w:rStyle w:val="11"/>
                <w:rFonts w:hint="default"/>
                <w:lang w:eastAsia="zh-CN"/>
              </w:rPr>
              <w:t>嵌入式纯硬件架构、具备超强的系统稳定性，能有效满足7*24小时稳定运行需求。</w:t>
            </w:r>
            <w:r>
              <w:rPr>
                <w:rStyle w:val="11"/>
                <w:rFonts w:hint="default"/>
                <w:lang w:eastAsia="zh-CN"/>
              </w:rPr>
              <w:br w:type="textWrapping"/>
            </w:r>
            <w:r>
              <w:rPr>
                <w:rStyle w:val="9"/>
                <w:rFonts w:eastAsia="仿宋"/>
                <w:lang w:eastAsia="zh-CN"/>
              </w:rPr>
              <w:t></w:t>
            </w:r>
            <w:r>
              <w:rPr>
                <w:rStyle w:val="11"/>
                <w:rFonts w:hint="default"/>
                <w:lang w:eastAsia="zh-CN"/>
              </w:rPr>
              <w:t>主芯片采用中高端通用SOC，充分利用SOC强大的CPU、GPU、VPU、RGA等硬件资源及核心引擎，支持4K@60 H.264/H.265/VP9的解码。</w:t>
            </w:r>
            <w:r>
              <w:rPr>
                <w:rStyle w:val="11"/>
                <w:rFonts w:hint="default"/>
                <w:lang w:eastAsia="zh-CN"/>
              </w:rPr>
              <w:br w:type="textWrapping"/>
            </w:r>
            <w:r>
              <w:rPr>
                <w:rStyle w:val="9"/>
                <w:rFonts w:eastAsia="仿宋"/>
                <w:lang w:eastAsia="zh-CN"/>
              </w:rPr>
              <w:t></w:t>
            </w:r>
            <w:r>
              <w:rPr>
                <w:rStyle w:val="11"/>
                <w:rFonts w:hint="default"/>
                <w:lang w:eastAsia="zh-CN"/>
              </w:rPr>
              <w:t>输入支持4路4</w:t>
            </w:r>
            <w:r>
              <w:rPr>
                <w:rStyle w:val="10"/>
                <w:rFonts w:eastAsia="仿宋"/>
                <w:lang w:eastAsia="zh-CN"/>
              </w:rPr>
              <w:t>K@60Hz</w:t>
            </w:r>
            <w:r>
              <w:rPr>
                <w:rStyle w:val="11"/>
                <w:rFonts w:hint="default"/>
                <w:lang w:eastAsia="zh-CN"/>
              </w:rPr>
              <w:t>的</w:t>
            </w:r>
            <w:r>
              <w:rPr>
                <w:rStyle w:val="10"/>
                <w:rFonts w:eastAsia="仿宋"/>
                <w:lang w:eastAsia="zh-CN"/>
              </w:rPr>
              <w:t>HDMI</w:t>
            </w:r>
            <w:r>
              <w:rPr>
                <w:rStyle w:val="11"/>
                <w:rFonts w:hint="default"/>
                <w:lang w:eastAsia="zh-CN"/>
              </w:rPr>
              <w:t>信号输入；</w:t>
            </w:r>
            <w:r>
              <w:rPr>
                <w:rStyle w:val="11"/>
                <w:rFonts w:hint="default"/>
                <w:lang w:eastAsia="zh-CN"/>
              </w:rPr>
              <w:br w:type="textWrapping"/>
            </w:r>
            <w:r>
              <w:rPr>
                <w:rStyle w:val="9"/>
                <w:rFonts w:eastAsia="仿宋"/>
                <w:lang w:eastAsia="zh-CN"/>
              </w:rPr>
              <w:t></w:t>
            </w:r>
            <w:r>
              <w:rPr>
                <w:rStyle w:val="11"/>
                <w:rFonts w:hint="default"/>
                <w:lang w:eastAsia="zh-CN"/>
              </w:rPr>
              <w:t>输出支持3路2</w:t>
            </w:r>
            <w:r>
              <w:rPr>
                <w:rStyle w:val="10"/>
                <w:rFonts w:eastAsia="仿宋"/>
                <w:lang w:eastAsia="zh-CN"/>
              </w:rPr>
              <w:t>K@60Hz</w:t>
            </w:r>
            <w:r>
              <w:rPr>
                <w:rStyle w:val="11"/>
                <w:rFonts w:hint="default"/>
                <w:lang w:eastAsia="zh-CN"/>
              </w:rPr>
              <w:t>的</w:t>
            </w:r>
            <w:r>
              <w:rPr>
                <w:rStyle w:val="10"/>
                <w:rFonts w:eastAsia="仿宋"/>
                <w:lang w:eastAsia="zh-CN"/>
              </w:rPr>
              <w:t>HDMI</w:t>
            </w:r>
            <w:r>
              <w:rPr>
                <w:rStyle w:val="11"/>
                <w:rFonts w:hint="default"/>
                <w:lang w:eastAsia="zh-CN"/>
              </w:rPr>
              <w:t>信号输出</w:t>
            </w:r>
            <w:r>
              <w:rPr>
                <w:rStyle w:val="11"/>
                <w:rFonts w:hint="default"/>
                <w:lang w:eastAsia="zh-CN"/>
              </w:rPr>
              <w:br w:type="textWrapping"/>
            </w:r>
            <w:r>
              <w:rPr>
                <w:rStyle w:val="9"/>
                <w:rFonts w:eastAsia="仿宋"/>
                <w:lang w:eastAsia="zh-CN"/>
              </w:rPr>
              <w:t></w:t>
            </w:r>
            <w:r>
              <w:rPr>
                <w:rStyle w:val="11"/>
                <w:rFonts w:hint="default"/>
                <w:lang w:eastAsia="zh-CN"/>
              </w:rPr>
              <w:t>支持</w:t>
            </w:r>
            <w:r>
              <w:rPr>
                <w:rStyle w:val="10"/>
                <w:rFonts w:eastAsia="仿宋"/>
                <w:lang w:eastAsia="zh-CN"/>
              </w:rPr>
              <w:t>WIFI</w:t>
            </w:r>
            <w:r>
              <w:rPr>
                <w:rStyle w:val="11"/>
                <w:rFonts w:hint="default"/>
                <w:lang w:eastAsia="zh-CN"/>
              </w:rPr>
              <w:t>、千兆网口、</w:t>
            </w:r>
            <w:r>
              <w:rPr>
                <w:rStyle w:val="10"/>
                <w:rFonts w:eastAsia="仿宋"/>
                <w:lang w:eastAsia="zh-CN"/>
              </w:rPr>
              <w:t>USB</w:t>
            </w:r>
            <w:r>
              <w:rPr>
                <w:rStyle w:val="11"/>
                <w:rFonts w:hint="default"/>
                <w:lang w:eastAsia="zh-CN"/>
              </w:rPr>
              <w:t>线直连等多种通讯方式；</w:t>
            </w:r>
            <w:r>
              <w:rPr>
                <w:rStyle w:val="11"/>
                <w:rFonts w:hint="default"/>
                <w:lang w:eastAsia="zh-CN"/>
              </w:rPr>
              <w:br w:type="textWrapping"/>
            </w:r>
            <w:r>
              <w:rPr>
                <w:rStyle w:val="9"/>
                <w:rFonts w:eastAsia="仿宋"/>
                <w:lang w:eastAsia="zh-CN"/>
              </w:rPr>
              <w:t></w:t>
            </w:r>
            <w:r>
              <w:rPr>
                <w:rStyle w:val="11"/>
                <w:rFonts w:hint="default"/>
                <w:lang w:eastAsia="zh-CN"/>
              </w:rPr>
              <w:t>支持</w:t>
            </w:r>
            <w:r>
              <w:rPr>
                <w:rStyle w:val="10"/>
                <w:rFonts w:eastAsia="仿宋"/>
                <w:lang w:eastAsia="zh-CN"/>
              </w:rPr>
              <w:t>1</w:t>
            </w:r>
            <w:r>
              <w:rPr>
                <w:rStyle w:val="11"/>
                <w:rFonts w:hint="default"/>
                <w:lang w:eastAsia="zh-CN"/>
              </w:rPr>
              <w:t>路</w:t>
            </w:r>
            <w:r>
              <w:rPr>
                <w:rStyle w:val="10"/>
                <w:rFonts w:eastAsia="仿宋"/>
                <w:lang w:eastAsia="zh-CN"/>
              </w:rPr>
              <w:t>3.5mm</w:t>
            </w:r>
            <w:r>
              <w:rPr>
                <w:rStyle w:val="11"/>
                <w:rFonts w:hint="default"/>
                <w:lang w:eastAsia="zh-CN"/>
              </w:rPr>
              <w:t>音频输出，音视频同步输出；</w:t>
            </w:r>
            <w:r>
              <w:rPr>
                <w:rStyle w:val="11"/>
                <w:rFonts w:hint="default"/>
                <w:lang w:eastAsia="zh-CN"/>
              </w:rPr>
              <w:br w:type="textWrapping"/>
            </w:r>
            <w:r>
              <w:rPr>
                <w:rStyle w:val="9"/>
                <w:rFonts w:eastAsia="仿宋"/>
                <w:lang w:eastAsia="zh-CN"/>
              </w:rPr>
              <w:t></w:t>
            </w:r>
            <w:r>
              <w:rPr>
                <w:rStyle w:val="11"/>
                <w:rFonts w:hint="default"/>
                <w:lang w:eastAsia="zh-CN"/>
              </w:rPr>
              <w:t>支持4路</w:t>
            </w:r>
            <w:r>
              <w:rPr>
                <w:rStyle w:val="10"/>
                <w:rFonts w:eastAsia="仿宋"/>
                <w:lang w:eastAsia="zh-CN"/>
              </w:rPr>
              <w:t>RS232</w:t>
            </w:r>
            <w:r>
              <w:rPr>
                <w:rStyle w:val="11"/>
                <w:rFonts w:hint="default"/>
                <w:lang w:eastAsia="zh-CN"/>
              </w:rPr>
              <w:t>控制；</w:t>
            </w:r>
            <w:r>
              <w:rPr>
                <w:rStyle w:val="11"/>
                <w:rFonts w:hint="default"/>
                <w:lang w:eastAsia="zh-CN"/>
              </w:rPr>
              <w:br w:type="textWrapping"/>
            </w:r>
            <w:r>
              <w:rPr>
                <w:rStyle w:val="9"/>
                <w:rFonts w:eastAsia="仿宋"/>
                <w:lang w:eastAsia="zh-CN"/>
              </w:rPr>
              <w:t></w:t>
            </w:r>
            <w:r>
              <w:rPr>
                <w:rStyle w:val="11"/>
                <w:rFonts w:hint="default"/>
                <w:lang w:eastAsia="zh-CN"/>
              </w:rPr>
              <w:t>支持2路</w:t>
            </w:r>
            <w:r>
              <w:rPr>
                <w:rStyle w:val="10"/>
                <w:rFonts w:eastAsia="仿宋"/>
                <w:lang w:eastAsia="zh-CN"/>
              </w:rPr>
              <w:t>USB</w:t>
            </w:r>
            <w:r>
              <w:rPr>
                <w:rStyle w:val="11"/>
                <w:rFonts w:hint="default"/>
                <w:lang w:eastAsia="zh-CN"/>
              </w:rPr>
              <w:t>接口；</w:t>
            </w:r>
            <w:r>
              <w:rPr>
                <w:rStyle w:val="11"/>
                <w:rFonts w:hint="default"/>
                <w:lang w:eastAsia="zh-CN"/>
              </w:rPr>
              <w:br w:type="textWrapping"/>
            </w:r>
            <w:r>
              <w:rPr>
                <w:rStyle w:val="9"/>
                <w:rFonts w:eastAsia="仿宋"/>
                <w:lang w:eastAsia="zh-CN"/>
              </w:rPr>
              <w:t></w:t>
            </w:r>
            <w:r>
              <w:rPr>
                <w:rStyle w:val="11"/>
                <w:rFonts w:hint="default"/>
                <w:lang w:eastAsia="zh-CN"/>
              </w:rPr>
              <w:t>提供色差校正、暗场补偿、纹理补偿等高级功能，实现更好的图像显示效果。</w:t>
            </w:r>
            <w:r>
              <w:rPr>
                <w:rStyle w:val="11"/>
                <w:rFonts w:hint="default"/>
                <w:lang w:eastAsia="zh-CN"/>
              </w:rPr>
              <w:br w:type="textWrapping"/>
            </w:r>
            <w:r>
              <w:rPr>
                <w:rStyle w:val="9"/>
                <w:rFonts w:eastAsia="仿宋"/>
                <w:lang w:eastAsia="zh-CN"/>
              </w:rPr>
              <w:t></w:t>
            </w:r>
            <w:r>
              <w:rPr>
                <w:rStyle w:val="11"/>
                <w:rFonts w:hint="default"/>
                <w:lang w:eastAsia="zh-CN"/>
              </w:rPr>
              <w:t>支持投影机90度旋转拼接，减少融合区域，实现更加灵活多样的投影及显示。</w:t>
            </w:r>
            <w:r>
              <w:rPr>
                <w:rStyle w:val="11"/>
                <w:rFonts w:hint="default"/>
                <w:lang w:eastAsia="zh-CN"/>
              </w:rPr>
              <w:br w:type="textWrapping"/>
            </w:r>
            <w:r>
              <w:rPr>
                <w:rStyle w:val="9"/>
                <w:rFonts w:eastAsia="仿宋"/>
                <w:lang w:eastAsia="zh-CN"/>
              </w:rPr>
              <w:t></w:t>
            </w:r>
            <w:r>
              <w:rPr>
                <w:rStyle w:val="11"/>
                <w:rFonts w:hint="default"/>
                <w:lang w:eastAsia="zh-CN"/>
              </w:rPr>
              <w:t>64G超大存储空间。支持客户的图片、视频文件本地存储，无需额外配置服务器。且支持TF卡、U盘进行存储扩展。</w:t>
            </w:r>
            <w:r>
              <w:rPr>
                <w:rStyle w:val="11"/>
                <w:rFonts w:hint="default"/>
                <w:lang w:eastAsia="zh-CN"/>
              </w:rPr>
              <w:br w:type="textWrapping"/>
            </w:r>
            <w:r>
              <w:rPr>
                <w:rStyle w:val="9"/>
                <w:rFonts w:eastAsia="仿宋"/>
                <w:lang w:eastAsia="zh-CN"/>
              </w:rPr>
              <w:t></w:t>
            </w:r>
            <w:r>
              <w:rPr>
                <w:rStyle w:val="11"/>
                <w:rFonts w:hint="default"/>
                <w:lang w:eastAsia="zh-CN"/>
              </w:rPr>
              <w:t>4K HDMI采集。支持外接4K高清HDMI视频源，如投屏器、播放盒、笔记本电脑等，且支持音视频同传。</w:t>
            </w:r>
            <w:r>
              <w:rPr>
                <w:rStyle w:val="11"/>
                <w:rFonts w:hint="default"/>
                <w:lang w:eastAsia="zh-CN"/>
              </w:rPr>
              <w:br w:type="textWrapping"/>
            </w:r>
            <w:r>
              <w:rPr>
                <w:rStyle w:val="9"/>
                <w:rFonts w:eastAsia="仿宋"/>
                <w:lang w:eastAsia="zh-CN"/>
              </w:rPr>
              <w:t></w:t>
            </w:r>
            <w:r>
              <w:rPr>
                <w:rStyle w:val="11"/>
                <w:rFonts w:hint="default"/>
                <w:lang w:eastAsia="zh-CN"/>
              </w:rPr>
              <w:t>强大的网络接入能力。支持通过TCP/IP接入符合RTSP/ONVIF、RTMP等标准协议的流媒体信号，并可与互联网连接从而充分利用网络上的各种资源，通过网络可实现各种图文数据信息以及多种类型网络流媒体信号的接入共享和显示。</w:t>
            </w:r>
            <w:r>
              <w:rPr>
                <w:rStyle w:val="11"/>
                <w:rFonts w:hint="default"/>
                <w:lang w:eastAsia="zh-CN"/>
              </w:rPr>
              <w:br w:type="textWrapping"/>
            </w:r>
            <w:r>
              <w:rPr>
                <w:rStyle w:val="9"/>
                <w:rFonts w:eastAsia="仿宋"/>
                <w:lang w:eastAsia="zh-CN"/>
              </w:rPr>
              <w:t></w:t>
            </w:r>
            <w:r>
              <w:rPr>
                <w:rStyle w:val="11"/>
                <w:rFonts w:hint="default"/>
                <w:lang w:eastAsia="zh-CN"/>
              </w:rPr>
              <w:t>便捷友好的交互体验。各种音视频文件、图片、Web网页以及4K HDMI采集、网络接入信号能够以窗口的形式动态、实时地显示，并可以任意跨屏拼接、缩放及叠加。</w:t>
            </w:r>
            <w:r>
              <w:rPr>
                <w:rStyle w:val="11"/>
                <w:rFonts w:hint="default"/>
                <w:lang w:eastAsia="zh-CN"/>
              </w:rPr>
              <w:br w:type="textWrapping"/>
            </w:r>
            <w:r>
              <w:rPr>
                <w:rStyle w:val="9"/>
                <w:rFonts w:eastAsia="仿宋"/>
                <w:lang w:eastAsia="zh-CN"/>
              </w:rPr>
              <w:t></w:t>
            </w:r>
            <w:r>
              <w:rPr>
                <w:rStyle w:val="11"/>
                <w:rFonts w:hint="default"/>
                <w:lang w:eastAsia="zh-CN"/>
              </w:rPr>
              <w:t>丰富多样的媒体整合与显示功能。除4K HDMI采集外，还能够整合音视频文件、图片、web网页等各种媒体，在投影幕布上按照预设的布局进行展示。同时还能融合天气预报、时钟信息、飞行字幕等日常信息的显示。</w:t>
            </w:r>
            <w:r>
              <w:rPr>
                <w:rStyle w:val="11"/>
                <w:rFonts w:hint="default"/>
                <w:lang w:eastAsia="zh-CN"/>
              </w:rPr>
              <w:br w:type="textWrapping"/>
            </w:r>
            <w:r>
              <w:rPr>
                <w:rStyle w:val="9"/>
                <w:rFonts w:eastAsia="仿宋"/>
                <w:lang w:eastAsia="zh-CN"/>
              </w:rPr>
              <w:t></w:t>
            </w:r>
            <w:r>
              <w:rPr>
                <w:rStyle w:val="11"/>
                <w:rFonts w:hint="default"/>
                <w:lang w:eastAsia="zh-CN"/>
              </w:rPr>
              <w:t>场景保存与调用。各种音视频文件、图片、Web网页以及4K HDMI采集、网络接入信号的窗口显示与布局，能够一键保存为场景，并根据需求进行一键式调用，方便快捷。</w:t>
            </w:r>
            <w:r>
              <w:rPr>
                <w:rStyle w:val="11"/>
                <w:rFonts w:hint="default"/>
                <w:lang w:eastAsia="zh-CN"/>
              </w:rPr>
              <w:br w:type="textWrapping"/>
            </w:r>
            <w:r>
              <w:rPr>
                <w:rStyle w:val="9"/>
                <w:rFonts w:eastAsia="仿宋"/>
                <w:lang w:eastAsia="zh-CN"/>
              </w:rPr>
              <w:t></w:t>
            </w:r>
            <w:r>
              <w:rPr>
                <w:rStyle w:val="11"/>
                <w:rFonts w:hint="default"/>
                <w:lang w:eastAsia="zh-CN"/>
              </w:rPr>
              <w:t>场景轮询与预案设置。能够将若干个场景按照一定的顺序和时间间隔循环执行，保存成预案。可以选择某个预案将其设置为开机自动预案或定时预案，实现在上电开机时或预定时间执行某个预案。</w:t>
            </w:r>
            <w:r>
              <w:rPr>
                <w:rStyle w:val="11"/>
                <w:rFonts w:hint="default"/>
                <w:lang w:eastAsia="zh-CN"/>
              </w:rPr>
              <w:br w:type="textWrapping"/>
            </w:r>
            <w:r>
              <w:rPr>
                <w:rStyle w:val="9"/>
                <w:rFonts w:eastAsia="仿宋"/>
                <w:lang w:eastAsia="zh-CN"/>
              </w:rPr>
              <w:t></w:t>
            </w:r>
            <w:r>
              <w:rPr>
                <w:rStyle w:val="11"/>
                <w:rFonts w:hint="default"/>
                <w:lang w:eastAsia="zh-CN"/>
              </w:rPr>
              <w:t>信号轮询。能够将所显示的某一个(或多个) 信号窗口设置为信号轮循，使得该位置的窗口能定时循环切换显示所选择的若干信号，而其它窗口对应的信号不变。</w:t>
            </w:r>
            <w:r>
              <w:rPr>
                <w:rStyle w:val="11"/>
                <w:rFonts w:hint="default"/>
                <w:lang w:eastAsia="zh-CN"/>
              </w:rPr>
              <w:br w:type="textWrapping"/>
            </w:r>
            <w:r>
              <w:rPr>
                <w:rStyle w:val="9"/>
                <w:rFonts w:eastAsia="仿宋"/>
                <w:lang w:eastAsia="zh-CN"/>
              </w:rPr>
              <w:t></w:t>
            </w:r>
            <w:r>
              <w:rPr>
                <w:rStyle w:val="11"/>
                <w:rFonts w:hint="default"/>
                <w:lang w:eastAsia="zh-CN"/>
              </w:rPr>
              <w:t>播放控制。可以选择正在播放的视频窗口，对其进行控制，比如静音、暂停等；也可以选择进行视频轮询播放的窗口，进行下一首、上一首播放。</w:t>
            </w:r>
            <w:r>
              <w:rPr>
                <w:rStyle w:val="11"/>
                <w:rFonts w:hint="default"/>
                <w:lang w:eastAsia="zh-CN"/>
              </w:rPr>
              <w:br w:type="textWrapping"/>
            </w:r>
            <w:r>
              <w:rPr>
                <w:rStyle w:val="9"/>
                <w:rFonts w:eastAsia="仿宋"/>
                <w:lang w:eastAsia="zh-CN"/>
              </w:rPr>
              <w:t></w:t>
            </w:r>
            <w:r>
              <w:rPr>
                <w:rStyle w:val="11"/>
                <w:rFonts w:hint="default"/>
                <w:lang w:eastAsia="zh-CN"/>
              </w:rPr>
              <w:t>中控控制。能够集成环境中控的功能，实现投影仪、灯光、窗帘、音频矩阵等的控制，可以根据项目现场实际和客户需求进行定制。</w:t>
            </w:r>
            <w:r>
              <w:rPr>
                <w:rStyle w:val="11"/>
                <w:rFonts w:hint="default"/>
                <w:lang w:eastAsia="zh-CN"/>
              </w:rPr>
              <w:br w:type="textWrapping"/>
            </w:r>
            <w:r>
              <w:rPr>
                <w:rStyle w:val="9"/>
                <w:rFonts w:eastAsia="仿宋"/>
                <w:lang w:eastAsia="zh-CN"/>
              </w:rPr>
              <w:t></w:t>
            </w:r>
            <w:r>
              <w:rPr>
                <w:rStyle w:val="11"/>
                <w:rFonts w:hint="default"/>
                <w:lang w:eastAsia="zh-CN"/>
              </w:rPr>
              <w:t>平板移动控制。支持通过各种平板电脑、手机等移动终端实现对各种信号及信息进行切换、漫游和缩放操作，以及场景切换调用。也可实现将平板电脑或手机上的视频或图片上传，并将所上传的视频或图片上屏显示。</w:t>
            </w:r>
            <w:r>
              <w:rPr>
                <w:rStyle w:val="11"/>
                <w:rFonts w:hint="default"/>
                <w:lang w:eastAsia="zh-CN"/>
              </w:rPr>
              <w:br w:type="textWrapping"/>
            </w:r>
            <w:r>
              <w:rPr>
                <w:rStyle w:val="9"/>
                <w:rFonts w:eastAsia="仿宋"/>
                <w:lang w:eastAsia="zh-CN"/>
              </w:rPr>
              <w:t></w:t>
            </w:r>
            <w:r>
              <w:rPr>
                <w:rStyle w:val="11"/>
                <w:rFonts w:hint="default"/>
                <w:lang w:eastAsia="zh-CN"/>
              </w:rPr>
              <w:t>多设备集中管理，支持多个设备在PC端或者平板端控制软件里面集中管理，方便管理人员集中管控多个设备，无需在多套控制软件里面来回切换操作。</w:t>
            </w:r>
            <w:r>
              <w:rPr>
                <w:rStyle w:val="11"/>
                <w:rFonts w:hint="default"/>
                <w:lang w:eastAsia="zh-CN"/>
              </w:rPr>
              <w:br w:type="textWrapping"/>
            </w:r>
            <w:r>
              <w:rPr>
                <w:rStyle w:val="9"/>
                <w:rFonts w:eastAsia="仿宋"/>
                <w:lang w:eastAsia="zh-CN"/>
              </w:rPr>
              <w:t></w:t>
            </w:r>
            <w:r>
              <w:rPr>
                <w:rStyle w:val="11"/>
                <w:rFonts w:hint="default"/>
                <w:lang w:eastAsia="zh-CN"/>
              </w:rPr>
              <w:t>回显功能，用户可直接在控制端（电脑或者平板）回显当前的开窗信号，实时监控每路信号是否正常，解决了现有融合器不能在控制端实现窗口回显的问题，真正实现了输入通道的可视化管理。</w:t>
            </w:r>
          </w:p>
        </w:tc>
      </w:tr>
      <w:tr w14:paraId="710DEC3F">
        <w:tblPrEx>
          <w:tblCellMar>
            <w:top w:w="0" w:type="dxa"/>
            <w:left w:w="108" w:type="dxa"/>
            <w:bottom w:w="0" w:type="dxa"/>
            <w:right w:w="108" w:type="dxa"/>
          </w:tblCellMar>
        </w:tblPrEx>
        <w:trPr>
          <w:trHeight w:val="1081" w:hRule="atLeast"/>
        </w:trPr>
        <w:tc>
          <w:tcPr>
            <w:tcW w:w="65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2336BD">
            <w:pPr>
              <w:jc w:val="center"/>
              <w:textAlignment w:val="center"/>
              <w:rPr>
                <w:rFonts w:ascii="仿宋" w:hAnsi="仿宋" w:eastAsia="仿宋" w:cs="仿宋"/>
                <w:sz w:val="22"/>
                <w:szCs w:val="22"/>
                <w:lang w:eastAsia="zh-CN"/>
              </w:rPr>
            </w:pP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1EF1">
            <w:pPr>
              <w:jc w:val="center"/>
              <w:textAlignment w:val="center"/>
              <w:rPr>
                <w:rFonts w:ascii="仿宋" w:hAnsi="仿宋" w:eastAsia="仿宋" w:cs="仿宋"/>
                <w:sz w:val="22"/>
                <w:szCs w:val="22"/>
                <w:lang w:eastAsia="zh-CN"/>
              </w:rPr>
            </w:pPr>
          </w:p>
        </w:tc>
        <w:tc>
          <w:tcPr>
            <w:tcW w:w="6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2459">
            <w:pPr>
              <w:textAlignment w:val="center"/>
              <w:rPr>
                <w:rFonts w:ascii="Wingdings" w:hAnsi="Wingdings" w:eastAsia="等线" w:cs="Wingdings"/>
                <w:sz w:val="22"/>
                <w:szCs w:val="22"/>
                <w:lang w:eastAsia="zh-CN"/>
              </w:rPr>
            </w:pPr>
            <w:r>
              <w:rPr>
                <w:rStyle w:val="9"/>
                <w:rFonts w:eastAsia="等线"/>
                <w:lang w:eastAsia="zh-CN"/>
              </w:rPr>
              <w:t></w:t>
            </w:r>
            <w:r>
              <w:rPr>
                <w:rStyle w:val="13"/>
                <w:rFonts w:hint="default"/>
                <w:lang w:eastAsia="zh-CN"/>
              </w:rPr>
              <w:t>具备几何校正能力，支持快速几何校正和精细的网格矫正。</w:t>
            </w:r>
            <w:r>
              <w:rPr>
                <w:rStyle w:val="13"/>
                <w:rFonts w:hint="default"/>
                <w:lang w:eastAsia="zh-CN"/>
              </w:rPr>
              <w:br w:type="textWrapping"/>
            </w:r>
            <w:r>
              <w:rPr>
                <w:rStyle w:val="9"/>
                <w:rFonts w:eastAsia="等线"/>
                <w:lang w:eastAsia="zh-CN"/>
              </w:rPr>
              <w:t></w:t>
            </w:r>
            <w:r>
              <w:rPr>
                <w:rStyle w:val="13"/>
                <w:rFonts w:hint="default"/>
                <w:lang w:eastAsia="zh-CN"/>
              </w:rPr>
              <w:t>支持RGB完全可编程Alpha、Gamma、P过渡曲线设置，支持高精度融合带调整；</w:t>
            </w:r>
            <w:r>
              <w:rPr>
                <w:rStyle w:val="13"/>
                <w:rFonts w:hint="default"/>
                <w:lang w:eastAsia="zh-CN"/>
              </w:rPr>
              <w:br w:type="textWrapping"/>
            </w:r>
            <w:r>
              <w:rPr>
                <w:rStyle w:val="9"/>
                <w:rFonts w:eastAsia="等线"/>
                <w:lang w:eastAsia="zh-CN"/>
              </w:rPr>
              <w:t></w:t>
            </w:r>
            <w:r>
              <w:rPr>
                <w:rStyle w:val="13"/>
                <w:rFonts w:hint="default"/>
                <w:lang w:eastAsia="zh-CN"/>
              </w:rPr>
              <w:t>支持设置定时开关机任务；</w:t>
            </w:r>
            <w:r>
              <w:rPr>
                <w:rStyle w:val="13"/>
                <w:rFonts w:hint="default"/>
                <w:lang w:eastAsia="zh-CN"/>
              </w:rPr>
              <w:br w:type="textWrapping"/>
            </w:r>
            <w:r>
              <w:rPr>
                <w:rStyle w:val="9"/>
                <w:rFonts w:eastAsia="等线"/>
                <w:lang w:eastAsia="zh-CN"/>
              </w:rPr>
              <w:t></w:t>
            </w:r>
            <w:r>
              <w:rPr>
                <w:rStyle w:val="13"/>
                <w:rFonts w:hint="default"/>
                <w:lang w:eastAsia="zh-CN"/>
              </w:rPr>
              <w:t>支持回显功能选择，支持声音方式选择；</w:t>
            </w:r>
            <w:r>
              <w:rPr>
                <w:rStyle w:val="13"/>
                <w:rFonts w:hint="default"/>
                <w:lang w:eastAsia="zh-CN"/>
              </w:rPr>
              <w:br w:type="textWrapping"/>
            </w:r>
            <w:r>
              <w:rPr>
                <w:rStyle w:val="9"/>
                <w:rFonts w:eastAsia="等线"/>
                <w:lang w:eastAsia="zh-CN"/>
              </w:rPr>
              <w:t></w:t>
            </w:r>
            <w:r>
              <w:rPr>
                <w:rStyle w:val="13"/>
                <w:rFonts w:hint="default"/>
                <w:lang w:eastAsia="zh-CN"/>
              </w:rPr>
              <w:t>支持添加字幕；</w:t>
            </w:r>
            <w:r>
              <w:rPr>
                <w:rStyle w:val="13"/>
                <w:rFonts w:hint="default"/>
                <w:lang w:eastAsia="zh-CN"/>
              </w:rPr>
              <w:br w:type="textWrapping"/>
            </w:r>
            <w:r>
              <w:rPr>
                <w:rStyle w:val="9"/>
                <w:rFonts w:eastAsia="等线"/>
                <w:lang w:eastAsia="zh-CN"/>
              </w:rPr>
              <w:t></w:t>
            </w:r>
            <w:r>
              <w:rPr>
                <w:rStyle w:val="13"/>
                <w:rFonts w:hint="default"/>
                <w:lang w:eastAsia="zh-CN"/>
              </w:rPr>
              <w:t>支持信号开窗、漫游等功能；</w:t>
            </w:r>
            <w:r>
              <w:rPr>
                <w:rStyle w:val="13"/>
                <w:rFonts w:hint="default"/>
                <w:lang w:eastAsia="zh-CN"/>
              </w:rPr>
              <w:br w:type="textWrapping"/>
            </w:r>
            <w:r>
              <w:rPr>
                <w:rStyle w:val="9"/>
                <w:rFonts w:eastAsia="等线"/>
                <w:lang w:eastAsia="zh-CN"/>
              </w:rPr>
              <w:t></w:t>
            </w:r>
            <w:r>
              <w:rPr>
                <w:rStyle w:val="13"/>
                <w:rFonts w:hint="default"/>
                <w:lang w:eastAsia="zh-CN"/>
              </w:rPr>
              <w:t>支持添加多种信号源，如：视频、图片、网页、网络视频，时钟、天气、计数器；</w:t>
            </w:r>
            <w:r>
              <w:rPr>
                <w:rStyle w:val="13"/>
                <w:rFonts w:hint="default"/>
                <w:lang w:eastAsia="zh-CN"/>
              </w:rPr>
              <w:br w:type="textWrapping"/>
            </w:r>
            <w:r>
              <w:rPr>
                <w:rStyle w:val="9"/>
                <w:rFonts w:eastAsia="等线"/>
                <w:lang w:eastAsia="zh-CN"/>
              </w:rPr>
              <w:t></w:t>
            </w:r>
            <w:r>
              <w:rPr>
                <w:rStyle w:val="13"/>
                <w:rFonts w:hint="default"/>
                <w:lang w:eastAsia="zh-CN"/>
              </w:rPr>
              <w:t>支持预案管理，可指定若干模式按照时间间隔循环执行；</w:t>
            </w:r>
            <w:r>
              <w:rPr>
                <w:rStyle w:val="13"/>
                <w:rFonts w:hint="default"/>
                <w:lang w:eastAsia="zh-CN"/>
              </w:rPr>
              <w:br w:type="textWrapping"/>
            </w:r>
            <w:r>
              <w:rPr>
                <w:rStyle w:val="9"/>
                <w:rFonts w:eastAsia="等线"/>
                <w:lang w:eastAsia="zh-CN"/>
              </w:rPr>
              <w:t></w:t>
            </w:r>
            <w:r>
              <w:rPr>
                <w:rStyle w:val="13"/>
                <w:rFonts w:hint="default"/>
                <w:lang w:eastAsia="zh-CN"/>
              </w:rPr>
              <w:t>支持通过TCP/IP接入符合RTSP/ONVIF、RTMP等标准协议的流媒体信号，并可与互联网连接从而充分利用网络上的各种资源，通过网络可实现各种图文数据信息以及多种类型网络流媒体信号的接入共享和显示；</w:t>
            </w:r>
            <w:r>
              <w:rPr>
                <w:rStyle w:val="13"/>
                <w:rFonts w:hint="default"/>
                <w:lang w:eastAsia="zh-CN"/>
              </w:rPr>
              <w:br w:type="textWrapping"/>
            </w:r>
            <w:r>
              <w:rPr>
                <w:rStyle w:val="9"/>
                <w:rFonts w:eastAsia="等线"/>
                <w:lang w:eastAsia="zh-CN"/>
              </w:rPr>
              <w:t></w:t>
            </w:r>
            <w:r>
              <w:rPr>
                <w:rStyle w:val="13"/>
                <w:rFonts w:hint="default"/>
                <w:lang w:eastAsia="zh-CN"/>
              </w:rPr>
              <w:t>提供多样化矫正功能，支持四点校正、曲面校正、疏密校正;</w:t>
            </w:r>
            <w:r>
              <w:rPr>
                <w:rStyle w:val="13"/>
                <w:rFonts w:hint="default"/>
                <w:lang w:eastAsia="zh-CN"/>
              </w:rPr>
              <w:br w:type="textWrapping"/>
            </w:r>
            <w:r>
              <w:rPr>
                <w:rStyle w:val="9"/>
                <w:rFonts w:eastAsia="等线"/>
                <w:lang w:eastAsia="zh-CN"/>
              </w:rPr>
              <w:t></w:t>
            </w:r>
            <w:r>
              <w:rPr>
                <w:rStyle w:val="13"/>
                <w:rFonts w:hint="default"/>
                <w:lang w:eastAsia="zh-CN"/>
              </w:rPr>
              <w:t>为提供调试便利，支持叠加桌面视频功能，可在显示网格同时显示视频；</w:t>
            </w:r>
            <w:r>
              <w:rPr>
                <w:rStyle w:val="13"/>
                <w:rFonts w:hint="default"/>
                <w:lang w:eastAsia="zh-CN"/>
              </w:rPr>
              <w:br w:type="textWrapping"/>
            </w:r>
            <w:r>
              <w:rPr>
                <w:rStyle w:val="9"/>
                <w:rFonts w:eastAsia="等线"/>
                <w:lang w:eastAsia="zh-CN"/>
              </w:rPr>
              <w:t></w:t>
            </w:r>
            <w:r>
              <w:rPr>
                <w:rStyle w:val="13"/>
                <w:rFonts w:hint="default"/>
                <w:lang w:eastAsia="zh-CN"/>
              </w:rPr>
              <w:t>曲面矫正功能支持整行或者整列调整，也可进行横向锁定和纵向锁定；</w:t>
            </w:r>
            <w:r>
              <w:rPr>
                <w:rStyle w:val="13"/>
                <w:rFonts w:hint="default"/>
                <w:lang w:eastAsia="zh-CN"/>
              </w:rPr>
              <w:br w:type="textWrapping"/>
            </w:r>
            <w:r>
              <w:rPr>
                <w:rStyle w:val="9"/>
                <w:rFonts w:eastAsia="等线"/>
                <w:lang w:eastAsia="zh-CN"/>
              </w:rPr>
              <w:t></w:t>
            </w:r>
            <w:r>
              <w:rPr>
                <w:rStyle w:val="13"/>
                <w:rFonts w:hint="default"/>
                <w:lang w:eastAsia="zh-CN"/>
              </w:rPr>
              <w:t>支持</w:t>
            </w:r>
            <w:bookmarkStart w:id="0" w:name="_GoBack"/>
            <w:bookmarkEnd w:id="0"/>
            <w:r>
              <w:rPr>
                <w:rStyle w:val="13"/>
                <w:rFonts w:hint="default"/>
                <w:lang w:eastAsia="zh-CN"/>
              </w:rPr>
              <w:t>输入HDMI信号源的EDID管理设置；</w:t>
            </w:r>
            <w:r>
              <w:rPr>
                <w:rStyle w:val="13"/>
                <w:rFonts w:hint="default"/>
                <w:lang w:eastAsia="zh-CN"/>
              </w:rPr>
              <w:br w:type="textWrapping"/>
            </w:r>
            <w:r>
              <w:rPr>
                <w:rStyle w:val="9"/>
                <w:rFonts w:eastAsia="等线"/>
                <w:lang w:eastAsia="zh-CN"/>
              </w:rPr>
              <w:t></w:t>
            </w:r>
            <w:r>
              <w:rPr>
                <w:rStyle w:val="13"/>
                <w:rFonts w:hint="default"/>
                <w:lang w:eastAsia="zh-CN"/>
              </w:rPr>
              <w:t>支持亮度倍增功能；</w:t>
            </w:r>
          </w:p>
        </w:tc>
      </w:tr>
    </w:tbl>
    <w:p w14:paraId="12822684">
      <w:pPr>
        <w:spacing w:line="284" w:lineRule="auto"/>
        <w:rPr>
          <w:rFonts w:eastAsiaTheme="minorEastAsia"/>
          <w:lang w:eastAsia="zh-CN"/>
        </w:rPr>
      </w:pPr>
    </w:p>
    <w:p w14:paraId="754738B2">
      <w:pPr>
        <w:pStyle w:val="2"/>
        <w:spacing w:before="78" w:line="219" w:lineRule="auto"/>
        <w:ind w:left="36"/>
        <w:rPr>
          <w:spacing w:val="-3"/>
          <w:sz w:val="24"/>
          <w:szCs w:val="24"/>
          <w:lang w:eastAsia="zh-CN"/>
        </w:rPr>
      </w:pPr>
    </w:p>
    <w:p w14:paraId="645791A5">
      <w:pPr>
        <w:pStyle w:val="2"/>
        <w:spacing w:before="78" w:line="219" w:lineRule="auto"/>
        <w:ind w:left="36"/>
        <w:rPr>
          <w:sz w:val="24"/>
          <w:szCs w:val="24"/>
          <w:lang w:eastAsia="zh-CN"/>
        </w:rPr>
      </w:pPr>
      <w:r>
        <w:rPr>
          <w:spacing w:val="-3"/>
          <w:sz w:val="24"/>
          <w:szCs w:val="24"/>
          <w:lang w:eastAsia="zh-CN"/>
        </w:rPr>
        <w:t xml:space="preserve">二、  </w:t>
      </w:r>
      <w:r>
        <w:rPr>
          <w:b/>
          <w:bCs/>
          <w:spacing w:val="-3"/>
          <w:sz w:val="24"/>
          <w:szCs w:val="24"/>
          <w:lang w:eastAsia="zh-CN"/>
        </w:rPr>
        <w:t>项目</w:t>
      </w:r>
      <w:r>
        <w:rPr>
          <w:rFonts w:hint="eastAsia"/>
          <w:b/>
          <w:bCs/>
          <w:spacing w:val="-3"/>
          <w:sz w:val="24"/>
          <w:szCs w:val="24"/>
          <w:lang w:eastAsia="zh-CN"/>
        </w:rPr>
        <w:t>进度需求</w:t>
      </w:r>
    </w:p>
    <w:p w14:paraId="0D151273">
      <w:pPr>
        <w:pStyle w:val="2"/>
        <w:spacing w:before="183" w:line="219" w:lineRule="auto"/>
        <w:ind w:firstLine="418" w:firstLineChars="179"/>
        <w:rPr>
          <w:spacing w:val="-2"/>
          <w:sz w:val="24"/>
          <w:szCs w:val="24"/>
          <w:lang w:eastAsia="zh-CN"/>
        </w:rPr>
      </w:pPr>
      <w:r>
        <w:rPr>
          <w:rFonts w:hint="eastAsia"/>
          <w:spacing w:val="-3"/>
          <w:sz w:val="24"/>
          <w:szCs w:val="24"/>
          <w:lang w:eastAsia="zh-CN"/>
        </w:rPr>
        <w:t>1.本项目维修项目，工期要求签订合同后3个工作日完工</w:t>
      </w:r>
    </w:p>
    <w:p w14:paraId="27F76E35">
      <w:pPr>
        <w:spacing w:line="257" w:lineRule="auto"/>
        <w:rPr>
          <w:lang w:eastAsia="zh-CN"/>
        </w:rPr>
      </w:pPr>
    </w:p>
    <w:p w14:paraId="5131D276">
      <w:pPr>
        <w:pStyle w:val="2"/>
        <w:spacing w:before="183" w:line="219" w:lineRule="auto"/>
        <w:ind w:firstLine="219" w:firstLineChars="94"/>
        <w:rPr>
          <w:spacing w:val="-3"/>
          <w:sz w:val="24"/>
          <w:szCs w:val="24"/>
          <w:lang w:eastAsia="zh-CN"/>
        </w:rPr>
      </w:pPr>
    </w:p>
    <w:p w14:paraId="12FFD076">
      <w:pPr>
        <w:spacing w:line="282" w:lineRule="auto"/>
        <w:rPr>
          <w:lang w:eastAsia="zh-CN"/>
        </w:rPr>
      </w:pPr>
    </w:p>
    <w:p w14:paraId="74C48954">
      <w:pPr>
        <w:ind w:firstLine="480"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三、</w:t>
      </w:r>
      <w:r>
        <w:rPr>
          <w:rFonts w:hint="eastAsia" w:asciiTheme="minorEastAsia" w:hAnsiTheme="minorEastAsia" w:eastAsiaTheme="minorEastAsia" w:cstheme="minorEastAsia"/>
          <w:b/>
          <w:bCs/>
          <w:sz w:val="24"/>
          <w:szCs w:val="24"/>
          <w:lang w:eastAsia="zh-CN"/>
        </w:rPr>
        <w:t>项目价格</w:t>
      </w:r>
    </w:p>
    <w:p w14:paraId="1AD94C78">
      <w:pPr>
        <w:pStyle w:val="2"/>
        <w:spacing w:before="179" w:line="219" w:lineRule="auto"/>
        <w:ind w:left="34" w:leftChars="16" w:firstLine="600" w:firstLineChars="25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z w:val="24"/>
          <w:szCs w:val="24"/>
          <w:lang w:eastAsia="zh-CN"/>
        </w:rPr>
        <w:t>融合投影系统维修及设备更换项目预算</w:t>
      </w:r>
      <w:r>
        <w:rPr>
          <w:rFonts w:hint="eastAsia" w:asciiTheme="minorEastAsia" w:hAnsiTheme="minorEastAsia" w:eastAsiaTheme="minorEastAsia" w:cstheme="minorEastAsia"/>
          <w:color w:val="auto"/>
          <w:sz w:val="24"/>
          <w:szCs w:val="24"/>
          <w:lang w:eastAsia="zh-CN"/>
        </w:rPr>
        <w:t>为78400元，验收完毕后一次性付清。</w:t>
      </w:r>
    </w:p>
    <w:p w14:paraId="49E93CD1">
      <w:pPr>
        <w:pStyle w:val="2"/>
        <w:spacing w:before="183" w:line="219" w:lineRule="auto"/>
        <w:ind w:left="258"/>
        <w:rPr>
          <w:color w:val="auto"/>
          <w:sz w:val="24"/>
          <w:szCs w:val="24"/>
          <w:lang w:eastAsia="zh-CN"/>
        </w:rPr>
      </w:pPr>
      <w:r>
        <w:rPr>
          <w:color w:val="auto"/>
          <w:spacing w:val="-3"/>
          <w:sz w:val="24"/>
          <w:szCs w:val="24"/>
          <w:lang w:eastAsia="zh-CN"/>
        </w:rPr>
        <w:t>1、</w:t>
      </w:r>
      <w:r>
        <w:rPr>
          <w:b/>
          <w:bCs/>
          <w:color w:val="auto"/>
          <w:spacing w:val="-3"/>
          <w:sz w:val="24"/>
          <w:szCs w:val="24"/>
          <w:lang w:eastAsia="zh-CN"/>
        </w:rPr>
        <w:t>服务期限：</w:t>
      </w:r>
      <w:r>
        <w:rPr>
          <w:color w:val="auto"/>
          <w:spacing w:val="-3"/>
          <w:sz w:val="24"/>
          <w:szCs w:val="24"/>
          <w:lang w:eastAsia="zh-CN"/>
        </w:rPr>
        <w:t>更换的新设备保修服务期</w:t>
      </w:r>
      <w:r>
        <w:rPr>
          <w:rFonts w:hint="eastAsia"/>
          <w:color w:val="auto"/>
          <w:spacing w:val="-3"/>
          <w:sz w:val="24"/>
          <w:szCs w:val="24"/>
          <w:lang w:eastAsia="zh-CN"/>
        </w:rPr>
        <w:t>叁年</w:t>
      </w:r>
    </w:p>
    <w:p w14:paraId="6D40E09E">
      <w:pPr>
        <w:pStyle w:val="2"/>
        <w:spacing w:before="183" w:line="219" w:lineRule="auto"/>
        <w:ind w:left="243"/>
        <w:rPr>
          <w:color w:val="auto"/>
          <w:sz w:val="24"/>
          <w:szCs w:val="24"/>
          <w:lang w:eastAsia="zh-CN"/>
        </w:rPr>
      </w:pPr>
      <w:r>
        <w:rPr>
          <w:b/>
          <w:bCs/>
          <w:color w:val="auto"/>
          <w:spacing w:val="-2"/>
          <w:sz w:val="24"/>
          <w:szCs w:val="24"/>
          <w:lang w:eastAsia="zh-CN"/>
        </w:rPr>
        <w:t>2、服务地点：</w:t>
      </w:r>
      <w:r>
        <w:rPr>
          <w:rFonts w:hint="eastAsia"/>
          <w:color w:val="auto"/>
          <w:spacing w:val="-2"/>
          <w:sz w:val="24"/>
          <w:szCs w:val="24"/>
          <w:lang w:eastAsia="zh-CN"/>
        </w:rPr>
        <w:t>（</w:t>
      </w:r>
      <w:r>
        <w:rPr>
          <w:color w:val="auto"/>
          <w:spacing w:val="-2"/>
          <w:sz w:val="24"/>
          <w:szCs w:val="24"/>
          <w:lang w:eastAsia="zh-CN"/>
        </w:rPr>
        <w:t>上海行健职业学院</w:t>
      </w:r>
      <w:r>
        <w:rPr>
          <w:rFonts w:hint="eastAsia"/>
          <w:color w:val="auto"/>
          <w:spacing w:val="-2"/>
          <w:sz w:val="24"/>
          <w:szCs w:val="24"/>
          <w:lang w:eastAsia="zh-CN"/>
        </w:rPr>
        <w:t>）</w:t>
      </w:r>
      <w:r>
        <w:rPr>
          <w:color w:val="auto"/>
          <w:spacing w:val="-2"/>
          <w:sz w:val="24"/>
          <w:szCs w:val="24"/>
          <w:lang w:eastAsia="zh-CN"/>
        </w:rPr>
        <w:t>上海市静安区原平路55号</w:t>
      </w:r>
      <w:r>
        <w:rPr>
          <w:rFonts w:hint="eastAsia"/>
          <w:color w:val="auto"/>
          <w:spacing w:val="-2"/>
          <w:sz w:val="24"/>
          <w:szCs w:val="24"/>
          <w:lang w:eastAsia="zh-CN"/>
        </w:rPr>
        <w:t>2113会议室</w:t>
      </w:r>
    </w:p>
    <w:p w14:paraId="4A4FA1FD">
      <w:pPr>
        <w:pStyle w:val="2"/>
        <w:spacing w:before="181" w:line="313" w:lineRule="auto"/>
        <w:ind w:left="5" w:right="80" w:firstLine="240"/>
        <w:rPr>
          <w:color w:val="auto"/>
          <w:sz w:val="24"/>
          <w:szCs w:val="24"/>
          <w:lang w:eastAsia="zh-CN"/>
        </w:rPr>
      </w:pPr>
      <w:r>
        <w:rPr>
          <w:b/>
          <w:bCs/>
          <w:color w:val="auto"/>
          <w:spacing w:val="-2"/>
          <w:sz w:val="24"/>
          <w:szCs w:val="24"/>
          <w:lang w:eastAsia="zh-CN"/>
        </w:rPr>
        <w:t>3、付款方式：</w:t>
      </w:r>
      <w:r>
        <w:rPr>
          <w:color w:val="auto"/>
          <w:spacing w:val="-2"/>
          <w:sz w:val="24"/>
          <w:szCs w:val="24"/>
          <w:lang w:eastAsia="zh-CN"/>
        </w:rPr>
        <w:t>按照合同约定内容执行。</w:t>
      </w:r>
    </w:p>
    <w:p w14:paraId="00DAD78E">
      <w:pPr>
        <w:ind w:firstLine="480" w:firstLineChars="200"/>
        <w:jc w:val="both"/>
        <w:rPr>
          <w:rFonts w:asciiTheme="minorEastAsia" w:hAnsiTheme="minorEastAsia" w:eastAsiaTheme="minorEastAsia" w:cstheme="minorEastAsia"/>
          <w:color w:val="auto"/>
          <w:sz w:val="24"/>
          <w:szCs w:val="24"/>
          <w:lang w:eastAsia="zh-CN"/>
        </w:rPr>
      </w:pPr>
    </w:p>
    <w:p w14:paraId="5F2F2A36">
      <w:pPr>
        <w:ind w:firstLine="482" w:firstLineChars="200"/>
        <w:jc w:val="both"/>
        <w:rPr>
          <w:rFonts w:asciiTheme="minorEastAsia" w:hAnsiTheme="minorEastAsia" w:eastAsiaTheme="minorEastAsia" w:cstheme="minorEastAsia"/>
          <w:b/>
          <w:bCs/>
          <w:color w:val="auto"/>
          <w:sz w:val="24"/>
          <w:szCs w:val="24"/>
          <w:lang w:eastAsia="zh-CN"/>
        </w:rPr>
      </w:pPr>
    </w:p>
    <w:p w14:paraId="3821E1E9">
      <w:pPr>
        <w:numPr>
          <w:ilvl w:val="0"/>
          <w:numId w:val="2"/>
        </w:numPr>
        <w:ind w:firstLine="480"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供应商资质要求</w:t>
      </w:r>
    </w:p>
    <w:p w14:paraId="69EF9C91">
      <w:pPr>
        <w:ind w:firstLine="480"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 供应商应具有</w:t>
      </w:r>
      <w:r>
        <w:rPr>
          <w:rFonts w:hint="eastAsia" w:asciiTheme="minorEastAsia" w:hAnsiTheme="minorEastAsia" w:cstheme="minorEastAsia"/>
          <w:color w:val="auto"/>
          <w:sz w:val="24"/>
          <w:szCs w:val="24"/>
          <w:lang w:eastAsia="zh-CN"/>
        </w:rPr>
        <w:t>相应</w:t>
      </w:r>
      <w:r>
        <w:rPr>
          <w:rFonts w:hint="eastAsia" w:asciiTheme="minorEastAsia" w:hAnsiTheme="minorEastAsia" w:eastAsiaTheme="minorEastAsia" w:cstheme="minorEastAsia"/>
          <w:color w:val="auto"/>
          <w:sz w:val="24"/>
          <w:szCs w:val="24"/>
          <w:lang w:eastAsia="zh-CN"/>
        </w:rPr>
        <w:t>经营资质，能够提供正规的营业执照、税务登记证等相关证件。</w:t>
      </w:r>
      <w:r>
        <w:rPr>
          <w:rFonts w:hint="eastAsia" w:asciiTheme="minorEastAsia" w:hAnsiTheme="minorEastAsia" w:cstheme="minorEastAsia"/>
          <w:color w:val="auto"/>
          <w:sz w:val="24"/>
          <w:szCs w:val="24"/>
          <w:lang w:eastAsia="zh-CN"/>
        </w:rPr>
        <w:t>具备校园弱电系统及显示设备的相关技术维修维护能力。</w:t>
      </w:r>
    </w:p>
    <w:p w14:paraId="39AF0ECB">
      <w:pPr>
        <w:ind w:firstLine="480"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 供应商应具有良好的商业信誉和售后服务能力，能够与学校建立良好的合作关系</w:t>
      </w:r>
      <w:r>
        <w:rPr>
          <w:rFonts w:hint="eastAsia" w:asciiTheme="minorEastAsia" w:hAnsiTheme="minorEastAsia" w:cstheme="minorEastAsia"/>
          <w:color w:val="auto"/>
          <w:sz w:val="24"/>
          <w:szCs w:val="24"/>
          <w:lang w:eastAsia="zh-CN"/>
        </w:rPr>
        <w:t>。</w:t>
      </w:r>
    </w:p>
    <w:p w14:paraId="55F4E27E">
      <w:pPr>
        <w:ind w:firstLine="480"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3、需要爱普生投影机厂家开具对接证明。</w:t>
      </w:r>
    </w:p>
    <w:p w14:paraId="6C106D85">
      <w:pPr>
        <w:pStyle w:val="2"/>
        <w:spacing w:before="91" w:line="219" w:lineRule="auto"/>
        <w:ind w:left="261"/>
        <w:rPr>
          <w:sz w:val="28"/>
          <w:szCs w:val="28"/>
          <w:lang w:eastAsia="zh-CN"/>
        </w:rPr>
      </w:pPr>
    </w:p>
    <w:sectPr>
      <w:headerReference r:id="rId3" w:type="default"/>
      <w:footerReference r:id="rId4" w:type="default"/>
      <w:pgSz w:w="11906" w:h="16839"/>
      <w:pgMar w:top="400" w:right="1473" w:bottom="1156"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E1B4D70-2F67-43C2-86BD-8DCEEE814816}"/>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7723B4A-00EA-4144-B686-D38510D7398D}"/>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3" w:fontKey="{C67568B0-A5A0-441C-872D-856A60E01730}"/>
  </w:font>
  <w:font w:name="方正公文小标宋">
    <w:altName w:val="宋体"/>
    <w:panose1 w:val="00000000000000000000"/>
    <w:charset w:val="86"/>
    <w:family w:val="auto"/>
    <w:pitch w:val="default"/>
    <w:sig w:usb0="00000000" w:usb1="00000000" w:usb2="00000016" w:usb3="00000000" w:csb0="00040001" w:csb1="00000000"/>
    <w:embedRegular r:id="rId4" w:fontKey="{10AEB5B5-3265-42A7-8F6C-D100187AF03F}"/>
  </w:font>
  <w:font w:name="等线">
    <w:altName w:val="微软雅黑"/>
    <w:panose1 w:val="02010600030101010101"/>
    <w:charset w:val="86"/>
    <w:family w:val="auto"/>
    <w:pitch w:val="default"/>
    <w:sig w:usb0="00000000" w:usb1="00000000" w:usb2="00000016" w:usb3="00000000" w:csb0="0004000F" w:csb1="00000000"/>
    <w:embedRegular r:id="rId5" w:fontKey="{C197AE5D-1C3C-413E-960A-D3003A88EA3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04B4">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98A72">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B7C38"/>
    <w:multiLevelType w:val="singleLevel"/>
    <w:tmpl w:val="2FDB7C38"/>
    <w:lvl w:ilvl="0" w:tentative="0">
      <w:start w:val="1"/>
      <w:numFmt w:val="chineseCounting"/>
      <w:suff w:val="space"/>
      <w:lvlText w:val="%1、"/>
      <w:lvlJc w:val="left"/>
      <w:rPr>
        <w:rFonts w:hint="eastAsia"/>
      </w:rPr>
    </w:lvl>
  </w:abstractNum>
  <w:abstractNum w:abstractNumId="1">
    <w:nsid w:val="4E523208"/>
    <w:multiLevelType w:val="singleLevel"/>
    <w:tmpl w:val="4E52320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MjNjMTIwOThmYTIxMzZlNDJlNzU5MGU4NTgxZTMifQ=="/>
  </w:docVars>
  <w:rsids>
    <w:rsidRoot w:val="00AA442A"/>
    <w:rsid w:val="001E261B"/>
    <w:rsid w:val="00AA442A"/>
    <w:rsid w:val="00DF4573"/>
    <w:rsid w:val="180F5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rPr>
  </w:style>
  <w:style w:type="paragraph" w:styleId="3">
    <w:name w:val="footer"/>
    <w:basedOn w:val="1"/>
    <w:link w:val="15"/>
    <w:qFormat/>
    <w:uiPriority w:val="0"/>
    <w:pPr>
      <w:tabs>
        <w:tab w:val="center" w:pos="4153"/>
        <w:tab w:val="right" w:pos="8306"/>
      </w:tabs>
    </w:pPr>
    <w:rPr>
      <w:sz w:val="18"/>
      <w:szCs w:val="18"/>
    </w:rPr>
  </w:style>
  <w:style w:type="paragraph" w:styleId="4">
    <w:name w:val="header"/>
    <w:basedOn w:val="1"/>
    <w:link w:val="14"/>
    <w:qFormat/>
    <w:uiPriority w:val="0"/>
    <w:pPr>
      <w:pBdr>
        <w:bottom w:val="single" w:color="auto" w:sz="6" w:space="1"/>
      </w:pBdr>
      <w:tabs>
        <w:tab w:val="center" w:pos="4153"/>
        <w:tab w:val="right" w:pos="8306"/>
      </w:tabs>
      <w:jc w:val="center"/>
    </w:pPr>
    <w:rPr>
      <w:sz w:val="18"/>
      <w:szCs w:val="18"/>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rPr>
  </w:style>
  <w:style w:type="character" w:customStyle="1" w:styleId="9">
    <w:name w:val="font41"/>
    <w:basedOn w:val="6"/>
    <w:qFormat/>
    <w:uiPriority w:val="0"/>
    <w:rPr>
      <w:rFonts w:ascii="Wingdings" w:hAnsi="Wingdings" w:cs="Wingdings"/>
      <w:color w:val="000000"/>
      <w:sz w:val="22"/>
      <w:szCs w:val="22"/>
      <w:u w:val="none"/>
    </w:rPr>
  </w:style>
  <w:style w:type="character" w:customStyle="1" w:styleId="10">
    <w:name w:val="font51"/>
    <w:basedOn w:val="6"/>
    <w:qFormat/>
    <w:uiPriority w:val="0"/>
    <w:rPr>
      <w:rFonts w:ascii="Calibri" w:hAnsi="Calibri" w:cs="Calibri"/>
      <w:color w:val="000000"/>
      <w:sz w:val="22"/>
      <w:szCs w:val="22"/>
      <w:u w:val="none"/>
    </w:rPr>
  </w:style>
  <w:style w:type="character" w:customStyle="1" w:styleId="11">
    <w:name w:val="font21"/>
    <w:basedOn w:val="6"/>
    <w:qFormat/>
    <w:uiPriority w:val="0"/>
    <w:rPr>
      <w:rFonts w:hint="eastAsia" w:ascii="仿宋" w:hAnsi="仿宋" w:eastAsia="仿宋" w:cs="仿宋"/>
      <w:color w:val="000000"/>
      <w:sz w:val="22"/>
      <w:szCs w:val="22"/>
      <w:u w:val="none"/>
    </w:rPr>
  </w:style>
  <w:style w:type="character" w:customStyle="1" w:styleId="12">
    <w:name w:val="font61"/>
    <w:basedOn w:val="6"/>
    <w:qFormat/>
    <w:uiPriority w:val="0"/>
    <w:rPr>
      <w:rFonts w:ascii="Arial" w:hAnsi="Arial" w:cs="Arial"/>
      <w:color w:val="000000"/>
      <w:sz w:val="22"/>
      <w:szCs w:val="22"/>
      <w:u w:val="none"/>
    </w:rPr>
  </w:style>
  <w:style w:type="character" w:customStyle="1" w:styleId="13">
    <w:name w:val="font31"/>
    <w:basedOn w:val="6"/>
    <w:qFormat/>
    <w:uiPriority w:val="0"/>
    <w:rPr>
      <w:rFonts w:hint="eastAsia" w:ascii="仿宋" w:hAnsi="仿宋" w:eastAsia="仿宋" w:cs="仿宋"/>
      <w:color w:val="000000"/>
      <w:sz w:val="22"/>
      <w:szCs w:val="22"/>
      <w:u w:val="none"/>
    </w:rPr>
  </w:style>
  <w:style w:type="character" w:customStyle="1" w:styleId="14">
    <w:name w:val="页眉 Char"/>
    <w:basedOn w:val="6"/>
    <w:link w:val="4"/>
    <w:qFormat/>
    <w:uiPriority w:val="0"/>
    <w:rPr>
      <w:rFonts w:ascii="Arial" w:hAnsi="Arial" w:eastAsia="Arial" w:cs="Arial"/>
      <w:snapToGrid w:val="0"/>
      <w:color w:val="000000"/>
      <w:sz w:val="18"/>
      <w:szCs w:val="18"/>
      <w:lang w:eastAsia="en-US"/>
    </w:rPr>
  </w:style>
  <w:style w:type="character" w:customStyle="1" w:styleId="15">
    <w:name w:val="页脚 Char"/>
    <w:basedOn w:val="6"/>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2257</Words>
  <Characters>2439</Characters>
  <Lines>18</Lines>
  <Paragraphs>5</Paragraphs>
  <TotalTime>0</TotalTime>
  <ScaleCrop>false</ScaleCrop>
  <LinksUpToDate>false</LinksUpToDate>
  <CharactersWithSpaces>2461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2024-11-15T07:05:00Z</dcterms:created>
  <dc:creator>微软用户</dc:creator>
  <cp:lastModifiedBy>刘兔兔</cp:lastModifiedBy>
  <dcterms:modified xsi:type="dcterms:W3CDTF">2024-11-15T08:05:24Z</dcterms:modified>
  <dc:title>编号：SQ12258</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2024-05-24T13:47:00Z</vt:filetime>
  </property>
  <property fmtid="{D5CDD505-2E9C-101B-9397-08002B2CF9AE}" pid="4" name="KSOProductBuildVer">
    <vt:lpwstr>2052-12.1.0.18608</vt:lpwstr>
  </property>
  <property fmtid="{D5CDD505-2E9C-101B-9397-08002B2CF9AE}" pid="5" name="ICV">
    <vt:lpwstr>C43CF7825101433381B1D587B3C24F2C_12</vt:lpwstr>
  </property>
</Properties>
</file>