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7756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上海行健职业学院“5</w:t>
      </w:r>
      <w:r>
        <w:rPr>
          <w:b/>
          <w:sz w:val="36"/>
          <w:szCs w:val="36"/>
        </w:rPr>
        <w:t>G</w:t>
      </w:r>
      <w:r>
        <w:rPr>
          <w:rFonts w:hint="eastAsia"/>
          <w:b/>
          <w:sz w:val="36"/>
          <w:szCs w:val="36"/>
        </w:rPr>
        <w:t>技术导论”课程需求</w:t>
      </w:r>
    </w:p>
    <w:p w14:paraId="4FF9CC41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本次计算机网络技术专业等专业选课需要，需采购“5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>技术导论”课程1套，课程要求不低于1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课时，需配置课程大纲、理论</w:t>
      </w:r>
      <w:r>
        <w:rPr>
          <w:sz w:val="24"/>
          <w:szCs w:val="24"/>
        </w:rPr>
        <w:t>PPT</w:t>
      </w:r>
      <w:r>
        <w:rPr>
          <w:rFonts w:hint="eastAsia"/>
          <w:sz w:val="24"/>
          <w:szCs w:val="24"/>
        </w:rPr>
        <w:t>、讲解视频，支持本地化部署在学校现有教学实训平台，支持永久授权使用。</w:t>
      </w:r>
    </w:p>
    <w:p w14:paraId="56390CD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一、采购内容</w:t>
      </w:r>
    </w:p>
    <w:p w14:paraId="1EE6124E">
      <w:pPr>
        <w:rPr>
          <w:sz w:val="24"/>
          <w:szCs w:val="24"/>
        </w:rPr>
      </w:pPr>
      <w:r>
        <w:rPr>
          <w:sz w:val="24"/>
          <w:szCs w:val="24"/>
        </w:rPr>
        <w:t>5G</w:t>
      </w:r>
      <w:r>
        <w:rPr>
          <w:rFonts w:hint="eastAsia"/>
          <w:sz w:val="24"/>
          <w:szCs w:val="24"/>
        </w:rPr>
        <w:t>技术导论课程1套</w:t>
      </w:r>
    </w:p>
    <w:p w14:paraId="514E02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二、课程要求</w:t>
      </w:r>
    </w:p>
    <w:p w14:paraId="7DFB9987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第一章 移动通信发展及</w:t>
      </w:r>
      <w:r>
        <w:rPr>
          <w:sz w:val="24"/>
          <w:szCs w:val="24"/>
        </w:rPr>
        <w:t>5G应用介绍</w:t>
      </w:r>
    </w:p>
    <w:p w14:paraId="3E9DFA6C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（1）知识点：需至少包括通信的起源、</w:t>
      </w:r>
      <w:r>
        <w:rPr>
          <w:sz w:val="24"/>
          <w:szCs w:val="24"/>
        </w:rPr>
        <w:t>第一代移动通信介绍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第二代移动通信介绍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第三代移动通信介绍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第四代移动通信介绍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第五代移动通信介绍</w:t>
      </w:r>
      <w:r>
        <w:rPr>
          <w:rFonts w:hint="eastAsia"/>
          <w:sz w:val="24"/>
          <w:szCs w:val="24"/>
        </w:rPr>
        <w:t>以及</w:t>
      </w:r>
      <w:r>
        <w:rPr>
          <w:sz w:val="24"/>
          <w:szCs w:val="24"/>
        </w:rPr>
        <w:t>5G典型行业应用</w:t>
      </w:r>
      <w:r>
        <w:rPr>
          <w:rFonts w:hint="eastAsia"/>
          <w:sz w:val="24"/>
          <w:szCs w:val="24"/>
        </w:rPr>
        <w:t>，场景应用至少需包括车联网解决方案、智慧医疗解决方案、智慧电网解决方案等；</w:t>
      </w:r>
    </w:p>
    <w:p w14:paraId="64A3B5C8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（2）章节规格：理论P</w:t>
      </w:r>
      <w:r>
        <w:rPr>
          <w:sz w:val="24"/>
          <w:szCs w:val="24"/>
        </w:rPr>
        <w:t>PT</w:t>
      </w:r>
      <w:r>
        <w:rPr>
          <w:rFonts w:hint="eastAsia"/>
          <w:sz w:val="24"/>
          <w:szCs w:val="24"/>
        </w:rPr>
        <w:t>页数不少于8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页，讲解视频配套知识点不少于9个，总时长不低于6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分钟；</w:t>
      </w:r>
    </w:p>
    <w:p w14:paraId="1FD8DE86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第二章 5G网络演进与关键技术介绍</w:t>
      </w:r>
    </w:p>
    <w:p w14:paraId="3347FA88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（1）知识点：需至少包括</w:t>
      </w:r>
      <w:r>
        <w:rPr>
          <w:sz w:val="24"/>
          <w:szCs w:val="24"/>
        </w:rPr>
        <w:t>5G网络架构演进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 5G标准进展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5G网络关键技术</w:t>
      </w:r>
      <w:r>
        <w:rPr>
          <w:rFonts w:hint="eastAsia"/>
          <w:sz w:val="24"/>
          <w:szCs w:val="24"/>
        </w:rPr>
        <w:t>等；</w:t>
      </w:r>
    </w:p>
    <w:p w14:paraId="0C2A06DF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（2）章节规格：理论P</w:t>
      </w:r>
      <w:r>
        <w:rPr>
          <w:sz w:val="24"/>
          <w:szCs w:val="24"/>
        </w:rPr>
        <w:t>PT</w:t>
      </w:r>
      <w:r>
        <w:rPr>
          <w:rFonts w:hint="eastAsia"/>
          <w:sz w:val="24"/>
          <w:szCs w:val="24"/>
        </w:rPr>
        <w:t>页数不少于</w:t>
      </w:r>
      <w:r>
        <w:rPr>
          <w:sz w:val="24"/>
          <w:szCs w:val="24"/>
        </w:rPr>
        <w:t>75</w:t>
      </w:r>
      <w:r>
        <w:rPr>
          <w:rFonts w:hint="eastAsia"/>
          <w:sz w:val="24"/>
          <w:szCs w:val="24"/>
        </w:rPr>
        <w:t>页，讲解视频配套知识点不少于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个，总时长不低于6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分钟；</w:t>
      </w:r>
    </w:p>
    <w:p w14:paraId="2BD3DC2E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第三章 </w:t>
      </w:r>
      <w:r>
        <w:rPr>
          <w:sz w:val="24"/>
          <w:szCs w:val="24"/>
        </w:rPr>
        <w:t>5G软件介绍与操作演示</w:t>
      </w:r>
    </w:p>
    <w:p w14:paraId="39512B27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（1）知识点：需至少包括行业需求、功能全景、匹配岗位、容量指标介绍、性能指标介绍、软件环境要求、软件安装步骤、预备知识、实验环境、结果验证、实验小结等；</w:t>
      </w:r>
    </w:p>
    <w:p w14:paraId="659561DF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（2）章节规格：提供介绍说明不低于5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页，讲解视频配套不少于2个，总时长不低于6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分钟。</w:t>
      </w:r>
    </w:p>
    <w:p w14:paraId="5003D35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、采购金额</w:t>
      </w:r>
    </w:p>
    <w:p w14:paraId="40140F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本项目采购限价为人民币</w:t>
      </w:r>
      <w:r>
        <w:rPr>
          <w:sz w:val="24"/>
          <w:szCs w:val="24"/>
        </w:rPr>
        <w:t>23670</w:t>
      </w:r>
      <w:r>
        <w:rPr>
          <w:rFonts w:hint="eastAsia"/>
          <w:sz w:val="24"/>
          <w:szCs w:val="24"/>
        </w:rPr>
        <w:t>元，大写：人民币贰万叁仟陆佰柒拾元整。</w:t>
      </w:r>
    </w:p>
    <w:p w14:paraId="0A4848D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、支付形式</w:t>
      </w:r>
    </w:p>
    <w:p w14:paraId="6EF735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完成课程交付部署学校现有教学实训平台后票到付款，可根据合同拟定付款时间。</w:t>
      </w:r>
    </w:p>
    <w:p w14:paraId="47B51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</w:rPr>
        <w:t>、完成时间</w:t>
      </w:r>
    </w:p>
    <w:p w14:paraId="5B88AEB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中标后一周内完成。</w:t>
      </w:r>
    </w:p>
    <w:p w14:paraId="67F33294"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">
    <w:altName w:val="Times New Roman"/>
    <w:panose1 w:val="02020603050004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jNjMTIwOThmYTIxMzZlNDJlNzU5MGU4NTgxZTMifQ=="/>
  </w:docVars>
  <w:rsids>
    <w:rsidRoot w:val="00000000"/>
    <w:rsid w:val="19A936BE"/>
    <w:rsid w:val="1B661EA0"/>
    <w:rsid w:val="4A7719F4"/>
    <w:rsid w:val="7594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表格文字"/>
    <w:basedOn w:val="1"/>
    <w:qFormat/>
    <w:uiPriority w:val="0"/>
    <w:pPr>
      <w:widowControl/>
      <w:spacing w:before="25" w:after="25" w:line="300" w:lineRule="auto"/>
      <w:jc w:val="left"/>
    </w:pPr>
    <w:rPr>
      <w:rFonts w:ascii="Times" w:hAnsi="Times" w:eastAsia="宋体" w:cs="Times New Roman"/>
      <w:spacing w:val="10"/>
      <w:kern w:val="0"/>
      <w:sz w:val="24"/>
      <w:szCs w:val="20"/>
    </w:r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662</Words>
  <Characters>689</Characters>
  <Paragraphs>47</Paragraphs>
  <TotalTime>373</TotalTime>
  <ScaleCrop>false</ScaleCrop>
  <LinksUpToDate>false</LinksUpToDate>
  <CharactersWithSpaces>738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2024-08-21T03:32:00Z</dcterms:created>
  <dc:creator>think</dc:creator>
  <cp:lastModifiedBy>刘兔兔</cp:lastModifiedBy>
  <dcterms:modified xsi:type="dcterms:W3CDTF">2024-11-20T07:59:49Z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8A2F6A4BF1CA4A30A569DA41BD2738AB_13</vt:lpwstr>
  </property>
</Properties>
</file>