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72D4D">
      <w:pPr>
        <w:spacing w:line="288" w:lineRule="auto"/>
        <w:jc w:val="center"/>
        <w:rPr>
          <w:rFonts w:hint="eastAsia" w:ascii="微软雅黑 Black" w:hAnsi="微软雅黑 Black" w:eastAsia="微软雅黑 Black" w:cs="微软雅黑 Black"/>
          <w:b/>
          <w:bCs/>
          <w:sz w:val="32"/>
          <w:szCs w:val="32"/>
          <w:lang w:val="en-US" w:eastAsia="zh-CN"/>
        </w:rPr>
      </w:pPr>
      <w:r>
        <w:rPr>
          <w:rFonts w:hint="eastAsia" w:ascii="微软雅黑 Black" w:hAnsi="微软雅黑 Black" w:eastAsia="微软雅黑 Black" w:cs="微软雅黑 Black"/>
          <w:b/>
          <w:bCs/>
          <w:sz w:val="32"/>
          <w:szCs w:val="32"/>
          <w:lang w:val="en-US" w:eastAsia="zh-CN"/>
        </w:rPr>
        <w:t>上海高职旅游院校数智文旅人才培养活动采购需求</w:t>
      </w:r>
    </w:p>
    <w:p w14:paraId="35E6C282">
      <w:pPr>
        <w:spacing w:line="288" w:lineRule="auto"/>
        <w:jc w:val="center"/>
        <w:rPr>
          <w:rFonts w:hint="eastAsia" w:ascii="方正小标宋简体" w:hAnsi="方正小标宋简体" w:eastAsia="方正小标宋简体" w:cs="方正小标宋简体"/>
          <w:b/>
          <w:bCs/>
          <w:sz w:val="32"/>
          <w:szCs w:val="32"/>
          <w:lang w:eastAsia="zh-CN"/>
        </w:rPr>
      </w:pPr>
    </w:p>
    <w:p w14:paraId="0378159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一、项目基本内容：</w:t>
      </w:r>
    </w:p>
    <w:p w14:paraId="49CD57B5">
      <w:pPr>
        <w:spacing w:line="288"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学校教学部拟于2024年11月开展上海高职旅游院校数智文旅人才培养活动。通过政治理论学习、社会实践锻炼、课题调研、志愿服务等方式开展学习，培养以习近平新时代中国特色社会主义思想武装的马克思主义忠实信仰者、自觉践行者、坚定捍卫者。</w:t>
      </w:r>
    </w:p>
    <w:p w14:paraId="2430A6D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需求时间及地点：</w:t>
      </w:r>
    </w:p>
    <w:p w14:paraId="64941AB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服务时间：11月22日/11月29日。（视天气情况）</w:t>
      </w:r>
    </w:p>
    <w:p w14:paraId="7650C7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服务地点：上海行健职业学院校园内。</w:t>
      </w:r>
    </w:p>
    <w:p w14:paraId="11BA5B4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三、需求要求：</w:t>
      </w:r>
    </w:p>
    <w:p w14:paraId="0F856BD2">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1数智文旅赛事组织举办宣传物料KT+-板</w:t>
      </w:r>
    </w:p>
    <w:p w14:paraId="7C98140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2数智文旅赛事组织举办宣传物料喷绘背景板</w:t>
      </w:r>
    </w:p>
    <w:p w14:paraId="773FB79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3数智文旅赛事相关宣传视频制作(2分钟-3分钟)制作</w:t>
      </w:r>
    </w:p>
    <w:p w14:paraId="7D179CA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4上海高职旅游院校数智文旅人才培养协作平台线下、线上活云物料费--直播器材租赁直播器材租赁</w:t>
      </w:r>
    </w:p>
    <w:p w14:paraId="2BBB0336">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5线上线下活动背景上海高职旅游院校数智文旅人才培养协作平台线下、线上活云物料费一背景板</w:t>
      </w:r>
    </w:p>
    <w:p w14:paraId="7077AEF0">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6上海高职旅游院校数智文旅人才培养协作平台企业实践活动内视频频制作(3-4分钟)</w:t>
      </w:r>
    </w:p>
    <w:p w14:paraId="4B7BE241">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7文化数智文旅年度成果汇报展示专家精品案例制作案例集(非物数字化案例集(线遗产、文博场馆、热门景区点、特色美食案例编撰含视频、览上线融通)词)</w:t>
      </w:r>
    </w:p>
    <w:p w14:paraId="796FD937">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活动过程中需要用到的道具需自带，活动产生的耗材及额外需收费的项目请列明清单，报价应包含所涉及到的所有费用。</w:t>
      </w:r>
    </w:p>
    <w:p w14:paraId="510FD0C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2"/>
          <w:szCs w:val="22"/>
          <w:lang w:eastAsia="zh-CN"/>
        </w:rPr>
      </w:pPr>
      <w:r>
        <w:rPr>
          <w:rFonts w:hint="eastAsia" w:ascii="仿宋" w:hAnsi="仿宋" w:eastAsia="仿宋" w:cs="仿宋"/>
          <w:sz w:val="22"/>
          <w:szCs w:val="22"/>
          <w:lang w:eastAsia="zh-CN"/>
        </w:rPr>
        <w:t>四、项目价格：</w:t>
      </w:r>
    </w:p>
    <w:p w14:paraId="048C9C25">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auto"/>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本项目总需求费用不高于54000元整（大写：伍万肆</w:t>
      </w:r>
      <w:bookmarkStart w:id="0" w:name="_GoBack"/>
      <w:bookmarkEnd w:id="0"/>
      <w:r>
        <w:rPr>
          <w:rFonts w:hint="eastAsia" w:ascii="仿宋" w:hAnsi="仿宋" w:eastAsia="仿宋" w:cs="仿宋"/>
          <w:sz w:val="22"/>
          <w:szCs w:val="22"/>
          <w:lang w:val="en-US" w:eastAsia="zh-CN"/>
        </w:rPr>
        <w:t>仟元整）。</w:t>
      </w:r>
    </w:p>
    <w:p w14:paraId="7B1A08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eastAsia="zh-CN"/>
        </w:rPr>
        <w:t>五、</w:t>
      </w:r>
      <w:r>
        <w:rPr>
          <w:rFonts w:hint="eastAsia" w:ascii="仿宋" w:hAnsi="仿宋" w:eastAsia="仿宋" w:cs="仿宋"/>
          <w:sz w:val="22"/>
          <w:szCs w:val="22"/>
        </w:rPr>
        <w:t>价格合理性</w:t>
      </w:r>
    </w:p>
    <w:p w14:paraId="47C96473">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rPr>
      </w:pPr>
      <w:r>
        <w:rPr>
          <w:rFonts w:hint="eastAsia" w:ascii="仿宋" w:hAnsi="仿宋" w:eastAsia="仿宋" w:cs="仿宋"/>
          <w:sz w:val="22"/>
          <w:szCs w:val="22"/>
          <w:lang w:eastAsia="zh-CN"/>
        </w:rPr>
        <w:t>投标单位</w:t>
      </w:r>
      <w:r>
        <w:rPr>
          <w:rFonts w:hint="eastAsia" w:ascii="仿宋" w:hAnsi="仿宋" w:eastAsia="仿宋" w:cs="仿宋"/>
          <w:sz w:val="22"/>
          <w:szCs w:val="22"/>
        </w:rPr>
        <w:t>应根据其报价的合理性进行报价，不得存在虚高或恶意低价竞争等情况。</w:t>
      </w:r>
      <w:r>
        <w:rPr>
          <w:rFonts w:hint="eastAsia" w:ascii="仿宋" w:hAnsi="仿宋" w:eastAsia="仿宋" w:cs="仿宋"/>
          <w:sz w:val="22"/>
          <w:szCs w:val="22"/>
          <w:lang w:eastAsia="zh-CN"/>
        </w:rPr>
        <w:t>投标单位</w:t>
      </w:r>
      <w:r>
        <w:rPr>
          <w:rFonts w:hint="eastAsia" w:ascii="仿宋" w:hAnsi="仿宋" w:eastAsia="仿宋" w:cs="仿宋"/>
          <w:sz w:val="22"/>
          <w:szCs w:val="22"/>
        </w:rPr>
        <w:t>应提供详细的报价清单，包括材料费、人工费、税费等各项费用。</w:t>
      </w:r>
      <w:r>
        <w:rPr>
          <w:rFonts w:hint="eastAsia" w:ascii="仿宋" w:hAnsi="仿宋" w:eastAsia="仿宋" w:cs="仿宋"/>
          <w:sz w:val="22"/>
          <w:szCs w:val="22"/>
          <w:lang w:eastAsia="zh-CN"/>
        </w:rPr>
        <w:t>校方</w:t>
      </w:r>
      <w:r>
        <w:rPr>
          <w:rFonts w:hint="eastAsia" w:ascii="仿宋" w:hAnsi="仿宋" w:eastAsia="仿宋" w:cs="仿宋"/>
          <w:sz w:val="22"/>
          <w:szCs w:val="22"/>
        </w:rPr>
        <w:t>将根据报价的合理性等因素综合考虑选择合适的供应商。</w:t>
      </w:r>
    </w:p>
    <w:p w14:paraId="4C8C1F07">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rPr>
      </w:pPr>
    </w:p>
    <w:p w14:paraId="2ED25714">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sz w:val="22"/>
          <w:szCs w:val="22"/>
        </w:rPr>
      </w:pPr>
    </w:p>
    <w:p w14:paraId="264C07EA">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_GB2312" w:hAnsi="仿宋_GB2312" w:eastAsia="仿宋_GB2312" w:cs="仿宋_GB2312"/>
          <w:sz w:val="22"/>
          <w:szCs w:val="22"/>
        </w:rPr>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微软雅黑 Black">
    <w:panose1 w:val="00000A00000000000000"/>
    <w:charset w:val="86"/>
    <w:family w:val="auto"/>
    <w:pitch w:val="default"/>
    <w:sig w:usb0="A0000287" w:usb1="180F1C13" w:usb2="00000016" w:usb3="00000000" w:csb0="6004019F" w:csb1="DFD70000"/>
    <w:embedRegular r:id="rId1" w:fontKey="{6892A36C-B1CD-43B6-9A5D-02D009B0396D}"/>
  </w:font>
  <w:font w:name="方正小标宋简体">
    <w:panose1 w:val="02000000000000000000"/>
    <w:charset w:val="86"/>
    <w:family w:val="auto"/>
    <w:pitch w:val="default"/>
    <w:sig w:usb0="00000001" w:usb1="08000000" w:usb2="00000000" w:usb3="00000000" w:csb0="00040000" w:csb1="00000000"/>
    <w:embedRegular r:id="rId2" w:fontKey="{4CB82AD9-CA61-475D-9FDC-5566B7F59679}"/>
  </w:font>
  <w:font w:name="仿宋">
    <w:panose1 w:val="02010609060101010101"/>
    <w:charset w:val="86"/>
    <w:family w:val="auto"/>
    <w:pitch w:val="default"/>
    <w:sig w:usb0="800002BF" w:usb1="38CF7CFA" w:usb2="00000016" w:usb3="00000000" w:csb0="00040001" w:csb1="00000000"/>
    <w:embedRegular r:id="rId3" w:fontKey="{96D57435-FDB2-4D10-8CC9-A78E1E663959}"/>
  </w:font>
  <w:font w:name="仿宋_GB2312">
    <w:panose1 w:val="02010609030101010101"/>
    <w:charset w:val="86"/>
    <w:family w:val="auto"/>
    <w:pitch w:val="default"/>
    <w:sig w:usb0="00000001" w:usb1="080E0000" w:usb2="00000000" w:usb3="00000000" w:csb0="00040000" w:csb1="00000000"/>
    <w:embedRegular r:id="rId4" w:fontKey="{494DF5D7-2B81-4078-A69E-72A09A9CD477}"/>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4D4A5"/>
    <w:multiLevelType w:val="singleLevel"/>
    <w:tmpl w:val="F7F4D4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6"/>
    <w:compatSetting w:name="overrideTableStyleFontSizeAndJustification" w:uri="http://schemas.microsoft.com/office/word" w:val="1"/>
  </w:compat>
  <w:docVars>
    <w:docVar w:name="commondata" w:val="eyJoZGlkIjoiMTJlMjNjMTIwOThmYTIxMzZlNDJlNzU5MGU4NTgxZTMifQ=="/>
  </w:docVars>
  <w:rsids>
    <w:rsidRoot w:val="00000000"/>
    <w:rsid w:val="0A0529E9"/>
    <w:rsid w:val="0CBF207B"/>
    <w:rsid w:val="0E8A3037"/>
    <w:rsid w:val="15AA1E57"/>
    <w:rsid w:val="184B1160"/>
    <w:rsid w:val="1B485035"/>
    <w:rsid w:val="1DBD5AB0"/>
    <w:rsid w:val="216F34D4"/>
    <w:rsid w:val="21C5734D"/>
    <w:rsid w:val="2A2E6F54"/>
    <w:rsid w:val="2B257DA8"/>
    <w:rsid w:val="2DAC64A1"/>
    <w:rsid w:val="31437858"/>
    <w:rsid w:val="34C76A12"/>
    <w:rsid w:val="357C4B6B"/>
    <w:rsid w:val="361415E9"/>
    <w:rsid w:val="3A444466"/>
    <w:rsid w:val="3C19109B"/>
    <w:rsid w:val="3D90433A"/>
    <w:rsid w:val="426F49B7"/>
    <w:rsid w:val="453F0FCC"/>
    <w:rsid w:val="4B5D79F3"/>
    <w:rsid w:val="4D717075"/>
    <w:rsid w:val="4E174A1B"/>
    <w:rsid w:val="5298570C"/>
    <w:rsid w:val="54DA66BE"/>
    <w:rsid w:val="579D2DD8"/>
    <w:rsid w:val="57D3688C"/>
    <w:rsid w:val="5C397584"/>
    <w:rsid w:val="5C6D7535"/>
    <w:rsid w:val="5DA76A3A"/>
    <w:rsid w:val="67357714"/>
    <w:rsid w:val="685109D5"/>
    <w:rsid w:val="685700DF"/>
    <w:rsid w:val="6D496BD6"/>
    <w:rsid w:val="6D73068E"/>
    <w:rsid w:val="740170EB"/>
    <w:rsid w:val="744E148A"/>
    <w:rsid w:val="7CCA6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639</Words>
  <Characters>661</Characters>
  <TotalTime>6896</TotalTime>
  <ScaleCrop>false</ScaleCrop>
  <LinksUpToDate>false</LinksUpToDate>
  <CharactersWithSpaces>664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2024-01-26T06:58:00Z</dcterms:created>
  <dc:creator>Pauline-zhao</dc:creator>
  <cp:lastModifiedBy>刘兔兔</cp:lastModifiedBy>
  <dcterms:modified xsi:type="dcterms:W3CDTF">2024-11-13T01:35:28Z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BCBC61A3069F4D4FA4D09B6FDA259DB0_13</vt:lpwstr>
  </property>
</Properties>
</file>